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Антимонопольный комитет дал зеленый свет</w:t>
      </w:r>
    </w:p>
    <w:p>
      <w:pPr>
        <w:pStyle w:val="par-first"/>
        <w:ind w:left="0"/>
        <w:jc w:val="left"/>
      </w:pPr>
      <w:r>
        <w:rPr>
          <w:i/>
          <w:i/>
        </w:rPr>
        <w:t>Читать далее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Официально: Компания B&amp;R стала глобальным центром автоматизации ABB. </w:t>
      </w:r>
    </w:p>
    <w:p>
      <w:pPr>
        <w:pStyle w:val="par"/>
        <w:ind w:left="0"/>
      </w:pPr>
      <w:r>
        <w:rPr/>
        <w:t xml:space="preserve">Компания B&amp;R стала глобальным центром автоматизации ABB.  Сделка по покупке B&amp;R компанией ABB получила одобрение антимонопольного комитета и вступила в силу 6 июля 2017года.  Компания B&amp;R будет продолжать работу в качестве независимой бизнес единицы в подразделении промышленной автоматизации (Machine &amp; Factory Automation) концерна ABB.  Глава подразделения Петер Тервиш и управляющий директор B&amp;R Ханс Виммер анонсировали информацию о целом ряде инвестиций в расширение деятельности НИОКР и увеличение производственных мощностей.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Клиенты прежде всего</w:t>
      </w:r>
    </w:p>
    <w:p>
      <w:pPr>
        <w:pStyle w:val="par"/>
        <w:ind w:left="0"/>
      </w:pPr>
      <w:r>
        <w:rPr/>
        <w:t xml:space="preserve">„Мы выстраивали, и будем выстраивать близкие контакты с нашими клиентами“, - говорит господин Виммер после завершения официальной процедуры покупки. „Вместе с нашими клиентами, мы и дальше будем разрабатывать инновационные решения, а также все наши клиенты продолжат работать с прежними контактами, все останется по-старому.“</w:t>
      </w:r>
    </w:p>
    <w:p>
      <w:pPr>
        <w:pStyle w:val="par"/>
        <w:ind w:left="0"/>
      </w:pPr>
      <w:r>
        <w:rPr/>
        <w:t xml:space="preserve">Основное внимание B&amp;R, как и прежде, будет сосредоточено на конечных пользователях и OEM-производителях. Благодаря расширению ABB за счет ассортимента продукции B&amp;R и представительств обеих компаний по всему миру, клиенты получат существенные выгоды от объединения компаний.  Помимо этого, компания B&amp;R продолжит развивать свою деятельность в сфере промышленного IoT и пополнит своё портфолио ведущими отраслевыми решениями от ABB.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Усиление инвестиционной активности и повышение производственных мощностей</w:t>
      </w:r>
    </w:p>
    <w:p>
      <w:pPr>
        <w:pStyle w:val="par"/>
        <w:ind w:left="0"/>
      </w:pPr>
      <w:r>
        <w:rPr/>
        <w:t xml:space="preserve">„Инновации и клиентоориентированность объединяет ABB и B&amp;R  и задают главный вектор нашего совместного развития “, - продолжает Тервиш. С целью поддержания растущего спроса на новейшие решения B&amp;R, концерн ABB инвестирует в штаб-квартиру B&amp;R в Эггельсберге средства в центр НИОКР, а также в увеличение производственных мощностей в Эггельсберге и в Гилгенберге. Кроме этого, в конструкторском бюро B&amp;R в Зальцбурге будет открыто 50 новых рабочих мест в области разработки приводных, контроллерных и коммуникационных технологий, а также технологий IIoT.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naging Director Hans Wi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aging Director Hans Wimmer"/>
                    <pic:cNvPicPr/>
                  </pic:nvPicPr>
                  <pic:blipFill>
                    <a:blip xmlns:r="http://schemas.openxmlformats.org/officeDocument/2006/relationships" cstate="print" r:embed="N103B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Глава подразделения Петер Тервиш и управляющий директор B&amp;R Ханс Виммер анонсировали информацию о целом ряде инвестиций в расширение деятельности НИОКР и увеличение производственных мощностей.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40" w:type="default"/>
      <w:footerReference xmlns:r="http://schemas.openxmlformats.org/officeDocument/2006/relationships" r:id="N104D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0" Target="header1.xml" Type="http://schemas.openxmlformats.org/officeDocument/2006/relationships/header"/><Relationship Id="N104D4" Target="footer1.xml" Type="http://schemas.openxmlformats.org/officeDocument/2006/relationships/footer"/><Relationship Id="N103BE" Target="media/N103B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7" Target="media/N104A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