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Herstellerübergreifend einsatzbereit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EMO 2017: Bedienpanels für Werkzeugmaschinen unabhängig von der CNC-Steuerung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präsentiert auf der EMO Hannover in Halle 25, an Stand E68 von 18. bis 23. September für den Industrieeinsatz konzipierte Bediengeräte. Die Bediengeräte kommunizieren über OPC UA mit CNC-Systemen unterschiedlicher Hersteller. Maschinenbauer erhalten so die Freiheit, ein CNC-System ihrer Wahl zu nutzen. Neben den Standardgeräten der Automation-Panel-Serie stehen viele Möglichkeiten der Individualisierung zur Verfügung, mit denen sich auch komplexe Werkzeugmaschinen effizient bedienen und konfigurieren lassen. </w:t>
      </w:r>
    </w:p>
    <w:p>
      <w:pPr>
        <w:pStyle w:val="par"/>
        <w:ind w:left="0"/>
      </w:pPr>
      <w:r>
        <w:rPr/>
        <w:t xml:space="preserve">Mit der webbasierten Visualisierungs-Software </w:t>
      </w:r>
      <w:r>
        <w:rPr/>
        <w:t>mapp View</w:t>
      </w:r>
      <w:r>
        <w:rPr/>
        <w:t xml:space="preserve"> stellt B&amp;R zudem eine Technologie zur Verfügung, mit der ohne spezielles Web-Fachwissen, moderne Web-Visualisierungen für Werkzeugmaschinen umgesetzt werden können.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Antriebstechnik einfach programmieren</w:t>
      </w:r>
    </w:p>
    <w:p>
      <w:pPr>
        <w:pStyle w:val="par"/>
        <w:ind w:left="0"/>
      </w:pPr>
      <w:r>
        <w:rPr/>
        <w:t xml:space="preserve">Mit mapp Motion stellt B&amp;R einen völlig neuen Zugang für die Programmierung von Antriebstechnik bereit. Die Lösung umfasst die Steuerung von einzelnen Achsen, CNC-Maschinen und Robotern. Als Mitglied der mapp-Softwarefamilie sind die neuen Motion-Komponenten beliebig kombinierbar und einfach zu konfigurieren. Anwender profitieren von einer schnellen und einfachen Projektierung.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Wartung planbar machen</w:t>
      </w:r>
    </w:p>
    <w:p>
      <w:pPr>
        <w:pStyle w:val="par"/>
        <w:ind w:left="0"/>
      </w:pPr>
      <w:r>
        <w:rPr/>
        <w:t xml:space="preserve">B&amp;R präsentiert zudem ein I/O-Modul der X20-Reihe für fortschrittliches </w:t>
      </w:r>
      <w:r>
        <w:rPr/>
        <w:t>Condition Monitoring</w:t>
      </w:r>
      <w:r>
        <w:rPr/>
        <w:t xml:space="preserve">. Das Modul verarbeitet Vibrationsdaten und führt Zustandsanalysen während des Prozesses durch. Wartungen können vorhergesagt werden und lassen sich damit planen. Die Maschinenverfügbarkeit erhöht sich.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750"/>
            <wp:effectExtent b="0" l="0" r="0" t="0"/>
            <wp:docPr id="1" name="PR 17134 BnR at 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17134 BnR at EMO"/>
                    <pic:cNvPicPr/>
                  </pic:nvPicPr>
                  <pic:blipFill>
                    <a:blip xmlns:r="http://schemas.openxmlformats.org/officeDocument/2006/relationships" cstate="print" r:embed="N103C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zeigt auf der EMO wie fortschrittliches Condition Monitoring mit einem I/O-Modul ermöglicht wird.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A" Target="media/N103C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