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Szybkie, elastyczne napełnianie dzięki SuperTrak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Podczas drinktec B&amp;R zaprezentuje technologię transportu cieczy z dużą prędkością, bez rozlewania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oferuje producentom napojów i płynnych produktów spożywczych system szybkiego i bezrozlewowego transportu z możliwością szybkiej zmiany konfiguracji systemu. Na tegorocznej wystawie drinktec, 11-15 września, goście Stoiska 328 w Hali A3 będą mogli dowiedzieć się od ekspertów firmy B&amp;R, jak najlepiej wykorzystać możliwości inteligentnej produkcji.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Wysoka prędkość bez rozlewania</w:t>
      </w:r>
    </w:p>
    <w:p>
      <w:pPr>
        <w:pStyle w:val="par"/>
        <w:ind w:left="0"/>
      </w:pPr>
      <w:r>
        <w:rPr/>
        <w:t xml:space="preserve">SuperTrak to łatwy w obsłudze system transportu, oparty na silniku liniowym, wyposażony w technologię przeciwdziałania wstrząsom i ruchom cieczy. Zapobiega to przelaniu się cieczy podczas transportu i pozycjonowania, a także umożliwia napełnianie przy dużej prędkości. Niezależne wózki SuperTrak umożliwiają dostosowywanie systemu do różnych produktów przy minimalnym czasie przestojów.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Ułatwiona obsługa paneli HMI opartych na technologii web</w:t>
      </w:r>
    </w:p>
    <w:p>
      <w:pPr>
        <w:pStyle w:val="par"/>
        <w:ind w:left="0"/>
      </w:pPr>
      <w:r>
        <w:rPr/>
        <w:t xml:space="preserve">Warto zwrócić uwagę na technologię mappView, która z poziomu środowiska inżynieryjnego, pozwala łatwo tworzyć rozbudowane wizualizacje oparte o HTML, CCS i JavaScript, nie wymagając przy tym wiedzy z zakresu technologii web-owych. Dzięki systemowi autoryzacji, operatorzy uzyskują łatwy dostęp do zaawansowanej kontroli i diagnostyki - zarówno na panelu dotykowym IP69K, jak i smartfonie lub tablecie.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Gotowy na Przemysłowy Internet Rzeczy (IIoT) </w:t>
      </w:r>
    </w:p>
    <w:p>
      <w:pPr>
        <w:pStyle w:val="par"/>
        <w:ind w:left="0"/>
      </w:pPr>
      <w:r>
        <w:rPr/>
        <w:t xml:space="preserve">Niezależnie od tego, czy użytkownicy zaczynają inwestycję od podstaw czy planują modernizację w fabryce, na stoisku B&amp;R znajdą inteligente rozwiązania produkcji, które idealnie pasują do ich potrzeb. Dzięki dedykowanej technologii i standardom komunikacji globalnej, jak OPC UA, B&amp;R jest idealnym partnerem do wdrażania rozwiązań Przemysłowego Internetu Rzeczy zarówno w nowych projektach, jak i przy modernizacji istniejących linii.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Antisloshing Pr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tisloshing Presse"/>
                    <pic:cNvPicPr/>
                  </pic:nvPicPr>
                  <pic:blipFill>
                    <a:blip xmlns:r="http://schemas.openxmlformats.org/officeDocument/2006/relationships" cstate="print" r:embed="N103C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Podczas drinktec 2017 (Stoisko 328, Hala A3) B&amp;R zaprezentuje system transportu przemysłowego SuperTrak z kontrolą ruchu cieczy, zapobiegający przelewaniu podczas transportu z dużą prędkością. </w:t>
      </w:r>
    </w:p>
    <w:bookmarkEnd w:id="7"/>
    <w:bookmarkEnd w:id="6"/>
    <w:bookmarkStart w:id="8" w:name="_XREFN1008B"/>
    <w:bookmarkStart w:id="9" w:name="_XREFN10091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2" name="booth 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oth BnR"/>
                    <pic:cNvPicPr/>
                  </pic:nvPicPr>
                  <pic:blipFill>
                    <a:blip xmlns:r="http://schemas.openxmlformats.org/officeDocument/2006/relationships" cstate="print" r:embed="N1041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89" w:type="default"/>
      <w:footerReference xmlns:r="http://schemas.openxmlformats.org/officeDocument/2006/relationships" r:id="N1051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4F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89" Target="header1.xml" Type="http://schemas.openxmlformats.org/officeDocument/2006/relationships/header"/><Relationship Id="N1051D" Target="footer1.xml" Type="http://schemas.openxmlformats.org/officeDocument/2006/relationships/footer"/><Relationship Id="N103C6" Target="media/N103C6.jpg" Type="http://schemas.openxmlformats.org/officeDocument/2006/relationships/image"/><Relationship Id="N10413" Target="media/N1041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F0" Target="media/N104F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