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Condition Monitoring pour équipements mobiles</w:t>
      </w:r>
    </w:p>
    <w:p>
      <w:pPr>
        <w:pStyle w:val="label-first"/>
        <w:keepNext/>
        <w:ind w:left="0"/>
      </w:pPr>
      <w:r>
        <w:rPr>
          <w:b/>
          <w:sz w:val="20"/>
        </w:rPr>
        <w:t xml:space="preserve">Disponibilité machine accrue avec le nouveau système de contrôle X90</w:t>
      </w:r>
    </w:p>
    <w:p>
      <w:pPr>
        <w:pStyle w:val="par-first"/>
        <w:ind w:left="0"/>
        <w:jc w:val="left"/>
      </w:pPr>
      <w:r>
        <w:rPr>
          <w:i/>
          <w:i/>
        </w:rPr>
        <w:t xml:space="preserve">Désormais, le système modulaire de contrôle et d'E/S X90 peut être équipé de fonctions de condition monitoring (surveillance conditionnelle). Les défauts peuvent être ainsi détectés à un stade précoce et corrigés avant qu'ils ne déclenchent des arrêts machine inopinés. La maintenance prédictive basée sur du condition monitoring, ou maintenance conditionnelle, réduit les arrêts de production et interventions non planifiés et les coûts qu'ils engendrent. La disponibilité des machines peut être ainsi maximisée. </w:t>
      </w:r>
    </w:p>
    <w:p>
      <w:pPr>
        <w:pStyle w:val="label"/>
        <w:keepNext/>
        <w:ind w:left="0"/>
      </w:pPr>
      <w:r>
        <w:rPr>
          <w:b/>
          <w:sz w:val="20"/>
        </w:rPr>
        <w:t xml:space="preserve">Maintenance prédictive</w:t>
      </w:r>
    </w:p>
    <w:p>
      <w:pPr>
        <w:pStyle w:val="par"/>
        <w:ind w:left="0"/>
      </w:pPr>
      <w:r>
        <w:rPr/>
        <w:t xml:space="preserve">Le module X90 surveille en permanence l'état de la machine qu'il contrôle. Les informations qu'il délivre permettent de déterminer exactement quelles pièces requièrent une intervention de maintenance, et quand cette intervention doit être effectuée. La surveillance continue des pièces machine tournantes que sont, par exemple, les agrégats hydrauliques, les courroies, les engrenages ou les moteurs, est une des applications typiques du module X90 avec option condition monitoring. Les données capteur qu'il traite sont par ailleurs mises à disposition dans l'application pour toute autre utilisation.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90 Condition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Condition Monitoring"/>
                    <pic:cNvPicPr/>
                  </pic:nvPicPr>
                  <pic:blipFill>
                    <a:blip xmlns:r="http://schemas.openxmlformats.org/officeDocument/2006/relationships" cstate="print" r:embed="N1037C"/>
                    <a:stretch>
                      <a:fillRect/>
                    </a:stretch>
                  </pic:blipFill>
                  <pic:spPr>
                    <a:xfrm>
                      <a:off x="0" y="0"/>
                      <a:ext cx="3600000" cy="2400750"/>
                    </a:xfrm>
                    <a:prstGeom prst="rect">
                      <a:avLst/>
                    </a:prstGeom>
                  </pic:spPr>
                </pic:pic>
              </a:graphicData>
            </a:graphic>
          </wp:inline>
        </w:drawing>
      </w:r>
    </w:p>
    <w:p>
      <w:pPr>
        <w:pStyle w:val="media-caption"/>
        <w:ind w:left="0"/>
      </w:pPr>
      <w:r>
        <w:t xml:space="preserve">La carte optionnelle de condition monitoring permet une détection précoce des défauts sur les équipements mobiles. </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E" w:type="default"/>
      <w:footerReference xmlns:r="http://schemas.openxmlformats.org/officeDocument/2006/relationships" r:id="N1049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E" Target="header1.xml" Type="http://schemas.openxmlformats.org/officeDocument/2006/relationships/header"/><Relationship Id="N10492"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5" Target="media/N1046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