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Plateforme d'automatisation avancée pour équipements mobiles</w:t>
      </w:r>
    </w:p>
    <w:p>
      <w:pPr>
        <w:pStyle w:val="label-first"/>
        <w:keepNext/>
        <w:ind w:left="0"/>
      </w:pPr>
      <w:r>
        <w:rPr>
          <w:b/>
          <w:sz w:val="20"/>
        </w:rPr>
        <w:t xml:space="preserve">B&amp;R présente sur Agritechnica une solution de condition monitoring </w:t>
      </w:r>
    </w:p>
    <w:p>
      <w:pPr>
        <w:pStyle w:val="par-first"/>
        <w:ind w:left="0"/>
        <w:jc w:val="left"/>
      </w:pPr>
      <w:r>
        <w:rPr>
          <w:i/>
          <w:i/>
        </w:rPr>
        <w:t xml:space="preserve">Du 12 au 18 novembre, sur le salon Agritechnica stand H13 hall 15, B&amp;R présentera une solution de condition monitoring pour l'automatisation des machines mobiles. L'entreprise montrera également aux visiteurs comment mettre en œuvre ses solutions d'automatisation avancées basées sur une offre matérielle complète, des composants logiciels préconfigurés, et un outil d'ingénierie puissant.</w:t>
      </w:r>
    </w:p>
    <w:p>
      <w:pPr>
        <w:pStyle w:val="label"/>
        <w:keepNext/>
        <w:ind w:left="0"/>
      </w:pPr>
      <w:r>
        <w:rPr>
          <w:b/>
          <w:sz w:val="20"/>
        </w:rPr>
        <w:t xml:space="preserve">Maintenance prédictive</w:t>
      </w:r>
    </w:p>
    <w:p>
      <w:pPr>
        <w:pStyle w:val="par"/>
        <w:ind w:left="0"/>
      </w:pPr>
      <w:r>
        <w:rPr/>
        <w:t xml:space="preserve">Le contrôleur X90 avec condition monitoring intégré permet aux utilisateurs de surveiller en permanence l'état des pièces mécaniques de leur machine agricole. Les informations qu'il délivre permettent de déterminer exactement quelles pièces requièrent une intervention de maintenance, et quand cette intervention doit être effectuée. Les défauts peuvent être ainsi détectés à un stade précoce et corrigés avant qu'ils ne déclenchent des pannes, et les réparations effectuées lors d'intervalles de maintenance planifiés.</w:t>
      </w:r>
    </w:p>
    <w:p>
      <w:pPr>
        <w:pStyle w:val="label"/>
        <w:keepNext/>
        <w:ind w:left="0"/>
      </w:pPr>
      <w:r>
        <w:rPr>
          <w:b/>
          <w:sz w:val="20"/>
        </w:rPr>
        <w:t xml:space="preserve">Développer trois fois plus vite</w:t>
      </w:r>
    </w:p>
    <w:p>
      <w:pPr>
        <w:pStyle w:val="par"/>
        <w:ind w:left="0"/>
      </w:pPr>
      <w:r>
        <w:rPr/>
        <w:t xml:space="preserve">Les composants logiciels de la technologie mapp simplifient la programmation en déchargeant l'utilisateur des tâches de programmation récurrentes. Le temps consacré à la programmation de nouvelles machines est ainsi divisé par trois, et le délai de commercialisation nettement réduit. Les composants logiciels mapp sont entièrement maintenus par B&amp;R : l'applicatif gagne ainsi en qualité.</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Pressebild Agritechn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bild Agritechnika"/>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Sur Agritechnica, B&amp;R présentera le contrôleur X90 avec condition monitoring intégré, une solution permettant de surveiller en permanence l'état des pièces mécaniques d'une machine agricole.</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