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intensifica os esforços para avançar na OPC UA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Especialista em automação nomeado para o Conselho Consultivo Técnico da Fundação OPC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está agora representada no Conselho Consultivo Técnico da Fundação OPC (TAC). Este movimento fortalece ainda mais o papel da B&amp;R no avanço estratégico do padrão OPC UA. A nomeação para o TAC é uma homenagem ao envolvimento comprometido da B&amp;R em vários grupos de trabalho da Fundação OPC.</w:t>
      </w:r>
    </w:p>
    <w:p>
      <w:pPr>
        <w:pStyle w:val="par"/>
        <w:ind w:left="0"/>
      </w:pPr>
      <w:r>
        <w:rPr/>
        <w:t xml:space="preserve">Saindo de membros da Microsoft, SAP, Rockwell e Siemens, o TAC é o mais alto órgão técnico da OPC Foundation.  O conselho é encarregado de estabelecer o curso estratégico para o avanço do OPC UA de forma a maximizar os benefícios do usuário. Tem autoridade para estabelecer grupos técnicos de trabalho e aprovar as novas especificações de OPC UA.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Pub/Sub e TSN</w:t>
      </w:r>
    </w:p>
    <w:p>
      <w:pPr>
        <w:pStyle w:val="par"/>
        <w:ind w:left="0"/>
      </w:pPr>
      <w:r>
        <w:rPr/>
        <w:t xml:space="preserve">A B&amp;R será representada no TAC pelo Dr. Dietmar Bruckner. Como gerente técnico da Open Automation Technologies da B&amp;R, o Dr. Bruckner é responsável por todas as atividades de desenvolvimento em torno do OPC UA TSN. "Estou muito ansioso para trabalhar no TAC", diz ele. "Juntos, faremos progressos rápidos no desenvolvimento do Pub/Sub e do TSN. Em combinação com as aplicações específicas da OPC UA específicas do aplicativo, em breve seremos capazes de oferecer um padrão uniforme para uma comunicação perfeita do sensor para a nuvem ".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Dietmar Bruck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etmar Bruckner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Dr. Dietmar Bruckner representa a B&amp;R no Conselho Consultivo Técnico da Fundação OPC.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