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磨损小，噪音低</w:t>
      </w:r>
    </w:p>
    <w:p>
      <w:pPr>
        <w:pStyle w:val="label-first"/>
        <w:keepNext/>
        <w:ind w:left="0"/>
      </w:pPr>
      <w:r>
        <w:rPr>
          <w:b/>
          <w:sz w:val="20"/>
        </w:rPr>
        <w:t xml:space="preserve">贝加莱将在WindEurope上进行优化偏航的展示</w:t>
      </w:r>
    </w:p>
    <w:p>
      <w:pPr>
        <w:pStyle w:val="par-first"/>
        <w:ind w:left="0"/>
        <w:jc w:val="left"/>
      </w:pPr>
      <w:r>
        <w:rPr>
          <w:i/>
          <w:i/>
        </w:rPr>
        <w:t xml:space="preserve">在今年的WindEurope会议和展览会1A32展台，自动化专家贝加莱将展出其ACOPOS P3伺服驱动器在优化偏航控制方面的应用。该解决方案可减少由风向跟踪需要引起的磨损，并降低由偏航制动系统产生的噪音。</w:t>
      </w:r>
    </w:p>
    <w:p>
      <w:pPr>
        <w:pStyle w:val="label"/>
        <w:keepNext/>
        <w:ind w:left="0"/>
      </w:pPr>
      <w:r>
        <w:rPr>
          <w:b/>
          <w:sz w:val="20"/>
        </w:rPr>
        <w:t xml:space="preserve">经过验证的偏航控制</w:t>
      </w:r>
    </w:p>
    <w:p>
      <w:pPr>
        <w:pStyle w:val="par"/>
        <w:ind w:left="0"/>
      </w:pPr>
      <w:r>
        <w:rPr/>
        <w:t xml:space="preserve">首例改良的偏航控制涡轮机已于9月上线。通过智能转矩控制和齿隙补偿降低偏航系统的机械磨损。偏航制动器也可以免受磨损，从而确保长期的静音运行。减少了磨损就可以更频繁地执行偏航调整，以最大限度地提高发电量。采用ACOPOS P3，可以以相对较低的成本和较少的工作量，帮助风力涡轮机实现更大的可用性，并使其获得更多的利润。</w:t>
      </w:r>
    </w:p>
    <w:p>
      <w:pPr>
        <w:pStyle w:val="label"/>
        <w:keepNext/>
        <w:ind w:left="0"/>
      </w:pPr>
      <w:r>
        <w:rPr>
          <w:b/>
          <w:sz w:val="20"/>
        </w:rPr>
        <w:t xml:space="preserve">实现海事4.0</w:t>
      </w:r>
    </w:p>
    <w:p>
      <w:pPr>
        <w:pStyle w:val="par"/>
        <w:ind w:left="0"/>
      </w:pPr>
      <w:r>
        <w:rPr/>
        <w:t xml:space="preserve">同时，观众也将体验贝加莱的智能船舶解决方案。智能船舶基于贝加莱的商业智能和IIoT解决方案，包括Orange Box和APROL PDA。这些软硬件包可以快速处理和显示专用报告中的关键数据。可以实现在船上切换参数，并可以让机器处于全面和预测性的控制之下。这些解决方案可用于状态监测以及长期分析。</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nR-at-WindEurope-2017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at-WindEurope-2017_neu"/>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在WindEurope展会上，贝加莱将展示其优化偏航控制的解决方案，以及智能船舶应用的硬件和软件包。</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