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True mass customization</w:t>
      </w:r>
    </w:p>
    <w:p>
      <w:pPr>
        <w:pStyle w:val="label-first"/>
        <w:keepNext/>
        <w:ind w:left="0"/>
      </w:pPr>
      <w:r>
        <w:rPr>
          <w:b/>
          <w:sz w:val="20"/>
        </w:rPr>
        <w:t xml:space="preserve">B&amp;R unveils major innovation at SPS IPC Drives</w:t>
      </w:r>
    </w:p>
    <w:p>
      <w:pPr>
        <w:pStyle w:val="par-first"/>
        <w:ind w:left="0"/>
        <w:jc w:val="left"/>
      </w:pPr>
      <w:r>
        <w:rPr>
          <w:i/>
          <w:i/>
        </w:rPr>
        <w:t xml:space="preserve">B&amp;R will be kicking off its </w:t>
      </w:r>
      <w:r>
        <w:rPr>
          <w:i/>
          <w:i/>
        </w:rPr>
        <w:t>SPS IPC Drives appearance</w:t>
      </w:r>
      <w:r>
        <w:rPr>
          <w:i/>
          <w:i/>
        </w:rPr>
        <w:t xml:space="preserve"> with a big unveiling on Tuesday, November 28 at 9:30. At Booth 206 in Hall 7, the automation specialist will be presenting a solution that will be instrumental in the coming era of mass customization. "We are revolutionizing the way materials move through the manufacturing process," announces B&amp;R Managing Director Hans Wimmer.   </w:t>
      </w:r>
    </w:p>
    <w:p>
      <w:pPr>
        <w:pStyle w:val="par"/>
        <w:ind w:left="0"/>
      </w:pPr>
      <w:r>
        <w:rPr/>
        <w:t xml:space="preserve">The B&amp;R booth will also feature a live demo showcasing its Industrial IoT and cloud connectivity solutions. OPC UA TSN will enable real-time access to cloud-based digital twins. Through more perfectly orchestrated mechanical processes, the communication technology will help speed up cycle times and increase productivity. As an active member of key working groups and consortiums, B&amp;R is driving the innovations in standardization and interoperability that will be crucial to achieving Industrial IoT connectivity.</w:t>
      </w:r>
    </w:p>
    <w:p>
      <w:pPr>
        <w:pStyle w:val="label"/>
        <w:keepNext/>
        <w:ind w:left="0"/>
      </w:pPr>
      <w:r>
        <w:rPr>
          <w:b/>
          <w:sz w:val="20"/>
        </w:rPr>
        <w:t xml:space="preserve">New mapp components</w:t>
      </w:r>
    </w:p>
    <w:p>
      <w:pPr>
        <w:pStyle w:val="par"/>
        <w:ind w:left="0"/>
      </w:pPr>
      <w:r>
        <w:rPr/>
        <w:t xml:space="preserve">Exhibition visitors will also get a look at the latest additions to B&amp;R's mapp Technology platform. Having revolutionized the development of automation software by replacing tedious programming with simple configuration, mapp now offers intelligent, ready-made software blocks for crane control and hydraulics applications.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PR-Bild 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Bild SPS IPC Drives"/>
                    <pic:cNvPicPr/>
                  </pic:nvPicPr>
                  <pic:blipFill>
                    <a:blip xmlns:r="http://schemas.openxmlformats.org/officeDocument/2006/relationships" cstate="print" r:embed="N103A0"/>
                    <a:stretch>
                      <a:fillRect/>
                    </a:stretch>
                  </pic:blipFill>
                  <pic:spPr>
                    <a:xfrm>
                      <a:off x="0" y="0"/>
                      <a:ext cx="3600000" cy="2398500"/>
                    </a:xfrm>
                    <a:prstGeom prst="rect">
                      <a:avLst/>
                    </a:prstGeom>
                  </pic:spPr>
                </pic:pic>
              </a:graphicData>
            </a:graphic>
          </wp:inline>
        </w:drawing>
      </w:r>
    </w:p>
    <w:p>
      <w:pPr>
        <w:pStyle w:val="media-caption"/>
        <w:ind w:left="0"/>
      </w:pPr>
      <w:r>
        <w:t xml:space="preserve">B&amp;R will be kicking off this year's exhibition with a major unveiling event at Booth 206 in Hall 7.</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