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Personalizacja na masową skalę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najważniejsze innowacje na targach SPS IPC Drives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rozpocznie swoją obecność na targach </w:t>
      </w:r>
      <w:r>
        <w:rPr>
          <w:i/>
          <w:i/>
        </w:rPr>
        <w:t>SPS IPC Drives</w:t>
      </w:r>
      <w:r>
        <w:rPr>
          <w:i/>
          <w:i/>
        </w:rPr>
        <w:t xml:space="preserve"> główną odsłoną wydarzenia we wtorek, 28 listopada o godzinie 9:30. Na stoisku 206 w hali nr 7 eksperci automatyzacji przedstawią rozwiązanie, które będzie miało zasadnicze znaczenie w nadchodzącej erze masowej personalizacji. "Zrewolucjonizujemy sposób, w jaki produkty przechodzą przez proces produkcyjny", mówi Hans Wimmer Dyrektor Zarządzający B&amp;R.   </w:t>
      </w:r>
    </w:p>
    <w:p>
      <w:pPr>
        <w:pStyle w:val="par"/>
        <w:ind w:left="0"/>
      </w:pPr>
      <w:r>
        <w:rPr/>
        <w:t xml:space="preserve">Na stoisku B&amp;R zostaną również zaprezentowane rozwiązania przemysłowe IoT oraz rozwiązania komunikacji w chmurze. OPC UA TSN umożliwi dostęp w czasie rzeczywistym do systemów zainstalowanych w chmurze. Dzięki bardziej perfekcyjnie zaaranżowanym procesom mechanicznym technologia komunikacji pomoże przyspieszyć czas cyklu i zwiększyć wydajność. Jako aktywny członek kluczowych grup projektowych i konsorcjów firma B&amp;R kieruje innowacjami w zakresie standaryzacji i interoperacyjności, które będą miały decydujące znaczenie dla osiągnięcia łączności przemysłowej IoT.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Nowe komponenty technologii mapp</w:t>
      </w:r>
    </w:p>
    <w:p>
      <w:pPr>
        <w:pStyle w:val="par"/>
        <w:ind w:left="0"/>
      </w:pPr>
      <w:r>
        <w:rPr/>
        <w:t xml:space="preserve">Odwiedzający targi zapoznają się również z najnowszymi dodatkami do platformy technologicznej mapp firmy B&amp;R. Dzięki technologii mapp, programowanie w automatyzacji jest prostsze. Konfiguracja z wykorzystaniem nowej technologii oferuje inteligentne, gotowe bloki oprogramowania do sterowania hydraulicznego i sterowania dźwigami.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-Bild 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-Bild SPS IPC Drives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rozpocznie tegoroczne targi główną odsłoną na stoisku 206 w hali nr 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