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B&amp;R integra a visão em automação de máquinas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especialista em automação apresenta solução de processamento de imagem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faz </w:t>
      </w:r>
      <w:r>
        <w:rPr>
          <w:i/>
          <w:i/>
        </w:rPr>
        <w:t>visão de máquina</w:t>
      </w:r>
      <w:r>
        <w:rPr>
          <w:i/>
          <w:i/>
        </w:rPr>
        <w:t xml:space="preserve"> um elemento integral do ecossistema de automação. No SPS IPS Drives deste ano, a B&amp;R introduziu a primeira solução de processamento de imagem do mundo a ser incorporada de forma transparente no sistema de automação. A solução inclui câmeras, software e acessórios de iluminação.</w:t>
      </w:r>
    </w:p>
    <w:p>
      <w:pPr>
        <w:pStyle w:val="par"/>
        <w:ind w:left="0"/>
      </w:pPr>
      <w:r>
        <w:rPr/>
        <w:t xml:space="preserve">No coração da solução é uma ampla seleção de tecnologia de câmera inteligente. As opções na extremidade inferior substituirão sensores de visão de máquina simples, enquanto o topo da gama aproveitará todo o potencial das câmeras inteligentes high-end. Componentes de software pré-fabricados estão disponíveis para criar aplicativos com uma nova programação mínima.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Iluminação inteligente</w:t>
      </w:r>
    </w:p>
    <w:p>
      <w:pPr>
        <w:pStyle w:val="par"/>
        <w:ind w:left="0"/>
      </w:pPr>
      <w:r>
        <w:rPr/>
        <w:t xml:space="preserve">Elementos de iluminação estão disponíveis integrados na câmera, como um dispositivo externo, ou mesmo como uma combinação dos dois. A sincronização extremamente precisa para captura de imagens de alta velocidade e funções específicas de objetos, como iluminação de campo brilhante ou campo escuro, são fáceis de implementar. Os gatilhos de imagem e o controle de iluminação podem ser sincronizados com o resto do sistema de automação em tempo real rígido e com precisão de micro microssegundos. </w:t>
      </w:r>
    </w:p>
    <w:p>
      <w:pPr>
        <w:pStyle w:val="par"/>
        <w:ind w:left="0"/>
      </w:pPr>
      <w:r>
        <w:rPr/>
        <w:t xml:space="preserve">O sistema de visão de máquina da B&amp;R está integrado em todos os níveis: a ferramenta de engenharia, o sistema operacional em tempo real e o software aplicativo. Com um único ambiente de desenvolvimento para cada aspecto da automação, os engenheiros de controles agora poderão implementar muitas tarefas de visão de máquina por conta própria.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033016"/>
            <wp:effectExtent b="0" l="0" r="0" t="0"/>
            <wp:docPr id="1" name="Vision Camera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 Camera landscape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portfólio de visão de máquinas da B&amp;R varia desde sensores de visão simples até câmeras inteligentes high-end.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0" w:type="default"/>
      <w:footerReference xmlns:r="http://schemas.openxmlformats.org/officeDocument/2006/relationships" r:id="N104C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0" Target="header1.xml" Type="http://schemas.openxmlformats.org/officeDocument/2006/relationships/header"/><Relationship Id="N104C4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7" Target="media/N1049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