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Dezentrale I/O-Erweiterung für mobile Automation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erweitert das Steuerungs- und I/O-System X90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dem neuen X90-CAN-Buscontroller erleichtert B&amp;R die Anbindung dezentraler Sensoren und Aktoren auf mobilen Arbeitsmaschinen. Das skalierbare </w:t>
      </w:r>
      <w:r>
        <w:rPr>
          <w:i/>
          <w:i/>
        </w:rPr>
        <w:t>X90 Steuerungs- und I/O-System</w:t>
      </w:r>
      <w:r>
        <w:rPr>
          <w:i/>
          <w:i/>
        </w:rPr>
        <w:t xml:space="preserve"> ermöglicht eine effiziente Umsetzung von Automatisierungskonzepten für Baumaschinen, Agrar- und Kommunalfahrzeuge. Kunden profitieren von umfangreichen Lösungen aus der B&amp;R-Technologieplattform.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Vielseitig einsetzbar</w:t>
      </w:r>
    </w:p>
    <w:p>
      <w:pPr>
        <w:pStyle w:val="par"/>
        <w:ind w:left="0"/>
      </w:pPr>
      <w:r>
        <w:rPr/>
        <w:t xml:space="preserve">Durch die standardisierte CANopen-Schnittstelle und die multifunktionalen Ein- und Ausgänge kann der X90-Buscontroller sehr vielseitig eingesetzt werden. Sämtliche Funktionen können im Applikationsprojekt der Steuerung in der B&amp;R-Entwicklungsumgebung Automation Studio konfiguriert werden.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Für raue Umgebungen</w:t>
      </w:r>
    </w:p>
    <w:p>
      <w:pPr>
        <w:pStyle w:val="par"/>
        <w:ind w:left="0"/>
      </w:pPr>
      <w:r>
        <w:rPr/>
        <w:t xml:space="preserve">Alle Produkte des X90-Systems sind für den rauen Einsatz auf mobilen Arbeitsmaschinen ausgelegt. Sie haben einen Arbeitsbereich von -40°C bis +85°C (Gehäuseoberfläche) und sind resistent gegenüber Vibrationen, Schock bis 50g, Salz, UV-Licht und Öl. Das Gehäuse entspricht der Schutzart IP69K.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Decentralized IO expansion X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centralized IO expansion X90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erweitert das Steuerungs- und I/O-System X90 um ein I/O-Modul zur Anbindung von dezentralen Sensoren und Aktoren auf mobilen Arbeitsmaschinen.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8" w:type="default"/>
      <w:footerReference xmlns:r="http://schemas.openxmlformats.org/officeDocument/2006/relationships" r:id="N104C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8" Target="header1.xml" Type="http://schemas.openxmlformats.org/officeDocument/2006/relationships/header"/><Relationship Id="N104CC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F" Target="media/N1049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