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Centraliseret brugeradministration på fabriksniveau</w:t>
      </w:r>
    </w:p>
    <w:p>
      <w:pPr>
        <w:pStyle w:val="label-first"/>
        <w:keepNext/>
        <w:ind w:left="0"/>
      </w:pPr>
      <w:r>
        <w:rPr>
          <w:b/>
          <w:sz w:val="20"/>
        </w:rPr>
        <w:t xml:space="preserve">B&amp;R optimerer brugeradministration med mapp Technology</w:t>
      </w:r>
    </w:p>
    <w:p>
      <w:pPr>
        <w:pStyle w:val="par-first"/>
        <w:ind w:left="0"/>
        <w:jc w:val="left"/>
      </w:pPr>
      <w:r>
        <w:rPr>
          <w:i/>
          <w:i/>
        </w:rPr>
        <w:t xml:space="preserve">B&amp;R's nye softwarekomponent, mapp LDAP, gør det muligt at centralisere brugeradministration på fabriksniveau. </w:t>
      </w:r>
      <w:r>
        <w:rPr>
          <w:i/>
          <w:i/>
        </w:rPr>
        <w:t>mapp</w:t>
      </w:r>
      <w:r>
        <w:rPr>
          <w:i/>
          <w:i/>
        </w:rPr>
        <w:t xml:space="preserve"> LDAP gør det muligt at bruge tjenester baseret på LDAP (Lightweight Directory Access Protocol) som kommunikationsprotokol til at implementere centraliseret styring af brugere og brugergrupper.     </w:t>
      </w:r>
    </w:p>
    <w:p>
      <w:pPr>
        <w:pStyle w:val="label"/>
        <w:keepNext/>
        <w:ind w:left="0"/>
      </w:pPr>
      <w:r>
        <w:rPr>
          <w:b/>
          <w:sz w:val="20"/>
        </w:rPr>
        <w:t xml:space="preserve">State-of-the-art brugeradministration</w:t>
      </w:r>
    </w:p>
    <w:p>
      <w:pPr>
        <w:pStyle w:val="par"/>
        <w:ind w:left="0"/>
      </w:pPr>
      <w:r>
        <w:rPr/>
        <w:t xml:space="preserve">Med mapp LDAP kan administratoren nemt oprette brugere og give dem adgang til flere servere ved hjælp af et enkelt brugernavn og adgangskode. Det betyder, at de ikke har brug for yderligere licenser til at oprette brugerkonti på hver enkelt enhed. I stedet for at skulle administrere hver enkelt bruger på alle maskiner, gemmes alle brugerdata på en central server og hentes derfra ved hvert login.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mapp 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LDAP"/>
                    <pic:cNvPicPr/>
                  </pic:nvPicPr>
                  <pic:blipFill>
                    <a:blip xmlns:r="http://schemas.openxmlformats.org/officeDocument/2006/relationships" cstate="print" r:embed="N10391"/>
                    <a:stretch>
                      <a:fillRect/>
                    </a:stretch>
                  </pic:blipFill>
                  <pic:spPr>
                    <a:xfrm>
                      <a:off x="0" y="0"/>
                      <a:ext cx="3600000" cy="2400750"/>
                    </a:xfrm>
                    <a:prstGeom prst="rect">
                      <a:avLst/>
                    </a:prstGeom>
                  </pic:spPr>
                </pic:pic>
              </a:graphicData>
            </a:graphic>
          </wp:inline>
        </w:drawing>
      </w:r>
    </w:p>
    <w:p>
      <w:pPr>
        <w:pStyle w:val="media-caption"/>
        <w:ind w:left="0"/>
      </w:pPr>
      <w:r>
        <w:t xml:space="preserve">I stedet for at skulle administrere alle brugere enkeltvis på samtlige maskine, gemmes alle brugerdata på en central server ved hjælp af mapp LDAP og hentes derfra ved hvert login.   </w:t>
      </w:r>
    </w:p>
    <w:bookmarkEnd w:id="5"/>
    <w:bookmarkEnd w:id="4"/>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4A" w:type="default"/>
      <w:footerReference xmlns:r="http://schemas.openxmlformats.org/officeDocument/2006/relationships" r:id="N104D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A" Target="header1.xml" Type="http://schemas.openxmlformats.org/officeDocument/2006/relationships/header"/><Relationship Id="N104DE"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1" Target="media/N104B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