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工場レベルでのユーザ一元管理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mappテクノロジーが可能にするシンプルなユーザ管理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B&amp;Rはユーザ情報を一元管理することで、工場レベルでのユーザ管理をよりシンプルにしました。新しいソフトウェアコンポーネント、LDAP（Lightweight Directory Access Protocol）をベースとしたmapp UserX を使うことで、ユーザをグループ化して管理したり、一元的に管理することが可能となりました。グループ化の管理は、例えばMicrosoftからActive Directoryを使用しての管理方法となります。     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mapp UserX を使用する管理では、管理者は複数のユーザに対して、共通となる１つのユーザネームとパスワードの利用権限を与え、ユーザの一元管理を簡単に行うことができます。マシンごとに個別にユーザ登録と管理を行うのではなく、全てのユーザ情報を一元管理することで、ログインからマシン操作がシンプルかつ効率的に実行でき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最先端のユーザ管理技術</w:t>
      </w:r>
    </w:p>
    <w:p>
      <w:pPr>
        <w:pStyle w:val="par"/>
        <w:ind w:left="0"/>
      </w:pPr>
      <w:r>
        <w:rPr/>
        <w:t xml:space="preserve">mapp UserXとLDAPを組み合わせることで、ユーザ管理機能はmapp ViewのHMIシステム上で、ウィジェットとして完全統合されます。開発者は、コードの書き込みをすることなく、WebベースのHMI機能を強力に実装することができます。これにより、電子記録および電子署名に関する信頼規定である「FDA 21 CFR Part11」の規定も簡単に満たすことができるのです。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mapp-UserX-LD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mapp-UserX-LDAP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マシンごとに各ユーザを管理するのではなく、mapp UserXとLDAPを使えば、全てのユーザ情報を１つのサーバー上に集約し、管理することが可能です。   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