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funkcje w programie SafeDESIGNER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Łatwiejsze tworzenie aplikacji bezpieczeństwa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ułatwia tworzenie aplikacji bezpieczeństwa dzięki serii nowych funkcji mapp w </w:t>
      </w:r>
      <w:r>
        <w:rPr>
          <w:i/>
          <w:i/>
        </w:rPr>
        <w:t>SafeDESIGNER</w:t>
      </w:r>
      <w:r>
        <w:rPr>
          <w:i/>
          <w:i/>
        </w:rPr>
        <w:t xml:space="preserve">. Możliwe jest również wykorzystanie kombinacji danych ze standardowej aplikacji do generowania danych istotnych dla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Dane bezpieczeństwa z sygnałów standardowych (niezwiązanych z bezpieczeństwem)</w:t>
      </w:r>
    </w:p>
    <w:p>
      <w:pPr>
        <w:pStyle w:val="par"/>
        <w:ind w:left="0"/>
      </w:pPr>
      <w:r>
        <w:rPr/>
        <w:t xml:space="preserve">Funkcja Data-to-SafeDATA określa bezpieczną prędkość i pozycję na podstawie danych ze standardowej aplikacji. Odbywa się to poprzez porównanie ze sobą danych o prędkości i dwóch standardowych (non-safety) modułów I/O. Za pomocą dostępnych funkcji dane mogą być wykorzystane jako dane dotyczące bezpiecznej prędkości dla aplikacji do PL d oraz dane dotyczące bezpiecznej pozycji dla aplikacji do PL c.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wykonywanie złożonych obliczeń</w:t>
      </w:r>
    </w:p>
    <w:p>
      <w:pPr>
        <w:pStyle w:val="par"/>
        <w:ind w:left="0"/>
      </w:pPr>
      <w:r>
        <w:rPr/>
        <w:t xml:space="preserve">Dzięki zastosowaniu zaawansowanych funkcji matematycznych B&amp;R ułatwia wykonywanie skomplikowanych obliczeń w aplikacji. Wszystkie dane są obliczane jako liczby stałoprzecinkowe. Użytkownik nie musi przejmować się błędami zaokrąglania, rozdzielczości lub przepełnienia bufora.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86250"/>
            <wp:effectExtent b="0" l="0" r="0" t="0"/>
            <wp:docPr id="1" name="safeDESIGNER_Data to SafeDATA 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DESIGNER_Data to SafeDATA Carole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Funkcja Data-to-SafeDATA w SafeDESIGNER określa bezpieczną prędkość i pozycję na podstawie danych ze standardowej aplikacji.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