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udvider produktionen i Gilgenberg </w:t>
      </w:r>
    </w:p>
    <w:p>
      <w:pPr>
        <w:pStyle w:val="label-first"/>
        <w:keepNext/>
        <w:ind w:left="0"/>
      </w:pPr>
      <w:r>
        <w:rPr>
          <w:b/>
          <w:sz w:val="20"/>
        </w:rPr>
        <w:t xml:space="preserve">Automationsspecialist investerer i produktion, kontorlokaler og logistik</w:t>
      </w:r>
    </w:p>
    <w:p>
      <w:pPr>
        <w:pStyle w:val="par-first"/>
        <w:ind w:left="0"/>
        <w:jc w:val="left"/>
      </w:pPr>
      <w:r>
        <w:rPr>
          <w:i/>
          <w:i/>
        </w:rPr>
        <w:t xml:space="preserve">B&amp;R udvider produktionslokationen i Gilgenberg, der ligger blot et par kilometer fra B&amp;R’s hovedkvarter i Eggelsberg. Udvidelsen giver flere nye kontorer, uddannelseslokaler og større produktionsfaciliteter. Der er også åbnet en ny logistikhal i forbindelse med udvidelsen af produktionsfaciliteterne.</w:t>
      </w:r>
    </w:p>
    <w:p>
      <w:pPr>
        <w:pStyle w:val="par"/>
        <w:ind w:left="0"/>
      </w:pPr>
      <w:r>
        <w:rPr/>
        <w:t xml:space="preserve">Målet er, at Gilgenberg skal fungere som kompetencecenter for udvikling og produktion af elektromekaniske produkter. B&amp;R’s motorer bliver allerede samlet og monteret her. I fremtiden vil faciliteterne i Gilgenberg også huse afdelingen for udvikling og produktion af det intelligente ACOPOStrak transportsystem.</w:t>
      </w:r>
    </w:p>
    <w:p>
      <w:pPr>
        <w:pStyle w:val="par"/>
        <w:ind w:left="0"/>
      </w:pPr>
      <w:r>
        <w:rPr/>
        <w:t xml:space="preserve">B&amp;R’s udvidelse af Gilgenberg afdelingen sker på baggrund af et stigende behov for både produktionsfaciliteter og kontorlokaler. For at kunne følge med den stabile vækst som B&amp;R oplever, planlægges der allerede yderligere investeringer i infrastruktur og produktionsfaciliteter.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Gilgenberg aerial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genberg aerial photograph"/>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B&amp;R investerer i både større produktionsområde, flere kontorer og uddannelseslokaler på fabriksområdet i Gilgenberg.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