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powiększa siedzibę w Gilgenberg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Specjalista w dziedzinie automatyki inwestuje w produkcję, biura i logistykę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inwestuje w przestrzeń w Gilgenberg, położonym kilka kilometrów od głównej siedziby B&amp;R w Eggelsberg. Rozbudowa dotyczy nowego biura, sal szkoleniowych oraz przestrzeni produkcyjnej. W nowej przestrzeni została również otwarta hala logistyczna.</w:t>
      </w:r>
    </w:p>
    <w:p>
      <w:pPr>
        <w:pStyle w:val="par"/>
        <w:ind w:left="0"/>
      </w:pPr>
      <w:r>
        <w:rPr/>
        <w:t xml:space="preserve">Celem jest stworzenie w Gilgenberg centrum kompetencji dla rozwoju i produkcji wyrobów elektromechanicznych. Powstają już tam silniki B&amp;R. W przyszłości w Gilgenberg będzie również centrum programowania i produkcji inteligentnego systemu transportu ACOPOStrak.</w:t>
      </w:r>
    </w:p>
    <w:p>
      <w:pPr>
        <w:pStyle w:val="par"/>
        <w:ind w:left="0"/>
      </w:pPr>
      <w:r>
        <w:rPr/>
        <w:t xml:space="preserve">Projekt rozbudowy B&amp;R w Gilgenberg jest odpowiedzią na rosnące zapotrzebowanie na powierzchnię produkcyjną i biurową. Aby nadążyć za stabilnym wzrostem, firma planuje już dalsze inwestycje w infrastrukturę i urządzenia produkcyjne.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ilgenberg aerial phot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lgenberg aerial photograp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utworzyła nowe biura, sale szkoleniowe i przestrzeń produkcyjną w Gilgenberg.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