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Rewolucje B&amp;R na targach Automaticon 2018</w:t>
      </w:r>
    </w:p>
    <w:p>
      <w:pPr>
        <w:pStyle w:val="par-first"/>
        <w:ind w:left="0"/>
        <w:jc w:val="left"/>
      </w:pPr>
      <w:r>
        <w:rPr>
          <w:i/>
          <w:i/>
        </w:rPr>
        <w:t xml:space="preserve">Rok 2018 dla B&amp;R podczas targów Automaticon, to przede wszystkim nowa definicja ekonomii produkcji i efektywności sprzętu.   </w:t>
      </w:r>
    </w:p>
    <w:p>
      <w:pPr>
        <w:pStyle w:val="par"/>
        <w:ind w:left="0"/>
      </w:pPr>
      <w:r>
        <w:rPr/>
        <w:t xml:space="preserve">W hali I na stoisku C14/D13 przedstawimy Państwu rewolucję w systemie transportu dla produkcji adaptacyjnej – ACOPOStrak. ACOPOStrak reprezentuje nową generację inteligentnych, elastycznych systemów transportowych i pozwala efektywnie produkować niewielkie partie wyrobów bez utraty korzyści wynikających z wyższych marż, typowych dla produktów spersonalizowanych. Nowe rozwiązanie zwiększa ogólną efektywność sprzętu (OEE), zwielokrotnia zwrot z inwestycji (ROI) oraz skraca czas potrzebny na wprowadzenie produktu na rynek (TTM).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Szybki sposób na poprawę efektywności</w:t>
      </w:r>
    </w:p>
    <w:p>
      <w:pPr>
        <w:pStyle w:val="par"/>
        <w:ind w:left="0"/>
      </w:pPr>
      <w:r>
        <w:rPr/>
        <w:t xml:space="preserve">Jedną z kluczowych atrakcji na stoisku będzie również Orange Box, dzięki któremu można łatwo wprowadzić inteligentne rozwiązania dla fabryk w instalacjach typu "brownfield”. System ten został zgłoszony do nagrody Złotego Medalu targów Automaticon.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Automatyka zakładowa i architektura Edge</w:t>
      </w:r>
    </w:p>
    <w:p>
      <w:pPr>
        <w:pStyle w:val="par"/>
        <w:ind w:left="0"/>
      </w:pPr>
      <w:r>
        <w:rPr/>
        <w:t xml:space="preserve">Zapraszamy odwiedzających targi na nasze stoisko w celu poznania rozwiązań B&amp;R dla automatyki zakładowej APROL. Ponadto inżynierowie B&amp;R zaprezentują architekturę Edge dla Przemysłu IoT, która wypełnia zapotrzebowanie na komunikację w czasie rzeczywistym i zapewnia niezbędną funkcjonalność przetwarzania danych.</w:t>
      </w:r>
    </w:p>
    <w:p/>
    <w:bookmarkStart w:id="6" w:name="_XREFN100C2"/>
    <w:bookmarkStart w:id="7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BuR 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Booth"/>
                    <pic:cNvPicPr/>
                  </pic:nvPicPr>
                  <pic:blipFill>
                    <a:blip xmlns:r="http://schemas.openxmlformats.org/officeDocument/2006/relationships" cstate="print" r:embed="N1039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0" w:type="default"/>
      <w:footerReference xmlns:r="http://schemas.openxmlformats.org/officeDocument/2006/relationships" r:id="N104A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0" Target="header1.xml" Type="http://schemas.openxmlformats.org/officeDocument/2006/relationships/header"/><Relationship Id="N104A4" Target="footer1.xml" Type="http://schemas.openxmlformats.org/officeDocument/2006/relationships/footer"/><Relationship Id="N10399" Target="media/N1039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7" Target="media/N1047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