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Acquisition de données, évaluation et transmission au cloud</w:t>
      </w:r>
    </w:p>
    <w:p>
      <w:pPr>
        <w:pStyle w:val="label-first"/>
        <w:keepNext/>
        <w:ind w:left="0"/>
      </w:pPr>
      <w:r>
        <w:rPr>
          <w:b/>
          <w:sz w:val="20"/>
        </w:rPr>
        <w:t xml:space="preserve">B&amp;R présente son puissant Edge Controller au Salon de Hanovre</w:t>
      </w:r>
    </w:p>
    <w:p>
      <w:pPr>
        <w:pStyle w:val="par-first"/>
        <w:ind w:left="0"/>
        <w:jc w:val="left"/>
      </w:pPr>
      <w:r>
        <w:rPr>
          <w:i/>
          <w:i/>
        </w:rPr>
        <w:t xml:space="preserve">L'Edge Controller de B&amp;R permet de réaliser avec un seul et même appareil l'acquisition et l'évaluation des données ainsi que la transmission des données au cloud. Ce </w:t>
      </w:r>
      <w:r>
        <w:rPr>
          <w:i/>
          <w:i/>
        </w:rPr>
        <w:t>PC industriel</w:t>
      </w:r>
      <w:r>
        <w:rPr>
          <w:i/>
          <w:i/>
        </w:rPr>
        <w:t xml:space="preserve"> puissant peut même être utilisé pour réaliser des analyses big data et exploiter les technologies du machine learning. Il est aussi parfaitement équipé pour, simultanément, remplir la fonction d'un contrôleur industriel. </w:t>
      </w:r>
    </w:p>
    <w:p>
      <w:pPr>
        <w:pStyle w:val="par"/>
        <w:ind w:left="0"/>
      </w:pPr>
      <w:r>
        <w:rPr/>
        <w:t xml:space="preserve">L'Edge Controller de B&amp;R est basé sur le puissant et robuste Automation PC 910. La variante ultra-haute performance de ce PC industriel est équipée d'un processeur Intel XEON et se prête donc bien aux tâches exigeantes comme le machine learning. L'Edge Controller fonctionne avec un système d'exploitation "durci", en l'occurrence une variante commerciale de Linux avec support garanti sur le long terme. La transmission des données au cloud s'effectue avec MQTT.</w:t>
      </w:r>
    </w:p>
    <w:p>
      <w:pPr>
        <w:pStyle w:val="label"/>
        <w:keepNext/>
        <w:ind w:left="0"/>
      </w:pPr>
      <w:r>
        <w:rPr>
          <w:b/>
          <w:sz w:val="20"/>
        </w:rPr>
        <w:t xml:space="preserve">Contrôleur industriel tout équipé</w:t>
      </w:r>
    </w:p>
    <w:p>
      <w:pPr>
        <w:pStyle w:val="par"/>
        <w:ind w:left="0"/>
      </w:pPr>
      <w:r>
        <w:rPr/>
        <w:t xml:space="preserve">L'Hyperviseur de B&amp;R permet l'exécution simultanée d'un système d'exploitation temps réel sur l'Edge Controller. Ce dernier peut ainsi remplir la fonction d'un contrôleur industriel avec des temps de cycle bien inférieurs à la milliseconde.  Un nombre illimité de modules d'E/S ou de contrôleurs peut y être connecté via le protocole Ethernet Industriel POWERLINK, OPC UA, ou d'autres bus de terrain. A l'avenir, cette connectivité sera étendue à OPC UA TSN.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16500"/>
            <wp:effectExtent b="0" l="0" r="0" t="0"/>
            <wp:docPr id="1" name="APC910_Wire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C910_WireFrame"/>
                    <pic:cNvPicPr/>
                  </pic:nvPicPr>
                  <pic:blipFill>
                    <a:blip xmlns:r="http://schemas.openxmlformats.org/officeDocument/2006/relationships" cstate="print" r:embed="N103A0"/>
                    <a:stretch>
                      <a:fillRect/>
                    </a:stretch>
                  </pic:blipFill>
                  <pic:spPr>
                    <a:xfrm>
                      <a:off x="0" y="0"/>
                      <a:ext cx="3600000" cy="2416500"/>
                    </a:xfrm>
                    <a:prstGeom prst="rect">
                      <a:avLst/>
                    </a:prstGeom>
                  </pic:spPr>
                </pic:pic>
              </a:graphicData>
            </a:graphic>
          </wp:inline>
        </w:drawing>
      </w:r>
    </w:p>
    <w:p>
      <w:pPr>
        <w:pStyle w:val="media-caption"/>
        <w:ind w:left="0"/>
      </w:pPr>
      <w:r>
        <w:t xml:space="preserve">L'Edge Controller collecte les données, les évalue, puis les transmet au cloud.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