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Сбор, оценка и передача данных в облако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Мощный граничный контроллер от B&amp;R представлен на выставке в Ганновере</w:t>
      </w:r>
    </w:p>
    <w:p>
      <w:pPr>
        <w:pStyle w:val="par-first"/>
        <w:ind w:left="0"/>
        <w:jc w:val="left"/>
      </w:pPr>
      <w:r>
        <w:rPr>
          <w:i/>
          <w:i/>
        </w:rPr>
        <w:t xml:space="preserve">Функции сбора, анализа и отправки данных в облако может выполнять одно устройство - граничный контроллер от B&amp;R. Мощный </w:t>
      </w:r>
      <w:r>
        <w:rPr>
          <w:i/>
          <w:i/>
        </w:rPr>
        <w:t>промышленный ПК</w:t>
      </w:r>
      <w:r>
        <w:rPr>
          <w:i/>
          <w:i/>
        </w:rPr>
        <w:t xml:space="preserve">, выполняющий функции полноценного промышленного контроллера, может также быть использован для анализа больших данных и машинного обучения.</w:t>
      </w:r>
    </w:p>
    <w:p>
      <w:pPr>
        <w:pStyle w:val="par"/>
        <w:ind w:left="0"/>
      </w:pPr>
      <w:r>
        <w:rPr/>
        <w:t xml:space="preserve">Граничный контроллер от B&amp;R реализован на базе Automation PC 910. Самый производительный ПК данной серии оснащен процессором Intel XEON и способен выполнять ресурсоемкие задачи, например задачи машинного обучения. На граничном контроллере установлена коммерческая версия ОС Linux, которая отличается надежностью и для которой гарантирована долгосрочная поддержка. Передача данных в облако происходит по протоколу MQTT.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Полноценный промышленный контроллер</w:t>
      </w:r>
    </w:p>
    <w:p>
      <w:pPr>
        <w:pStyle w:val="par"/>
        <w:ind w:left="0"/>
      </w:pPr>
      <w:r>
        <w:rPr/>
        <w:t xml:space="preserve">Гипервизор от B&amp;R позволяет запускать на граничном контроллере операционную систему реального времени. Благодаря этому промышленный ПК может выполнять функции полноценного промышленного контроллера с минимальным временем цикла в субмиллисекундном диапазоне. Используя промышленный протокол Ethernet POWERLINK, OPC UA или другую полевую шину, к граничному контроллеру можно подключить любое количество модулей ввода/вывода. В дальнейшем также будет реализована поддержка OPC UA TSN.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6500"/>
            <wp:effectExtent b="0" l="0" r="0" t="0"/>
            <wp:docPr id="1" name="APC910_Wire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C910_WireFrame"/>
                    <pic:cNvPicPr/>
                  </pic:nvPicPr>
                  <pic:blipFill>
                    <a:blip xmlns:r="http://schemas.openxmlformats.org/officeDocument/2006/relationships" cstate="print" r:embed="N103A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Граничный контроллер позволяет собирать данные, анализировать их и передавать их в облако.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0" Target="media/N103A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