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より高い効率性、より少ない摩耗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WindEnergy Hamburgにおいて：B&amp;Rのサーボドライブ技術で、方位制御の最適化 </w:t>
      </w:r>
    </w:p>
    <w:p>
      <w:pPr>
        <w:pStyle w:val="par-first"/>
        <w:ind w:left="0"/>
        <w:jc w:val="left"/>
      </w:pPr>
      <w:r>
        <w:rPr>
          <w:i/>
          <w:i/>
        </w:rPr>
        <w:t xml:space="preserve">ドイツ・ハンブルグで開催される WindEnergy Hamburg (Hall B6,Booth 242)において、B&amp;Rは、風力タービンがより効率的に、静かに、かつ安全に運転されうる方法を提案します。B&amp;Rの</w:t>
      </w:r>
      <w:r>
        <w:rPr>
          <w:i/>
          <w:i/>
        </w:rPr>
        <w:t>ACOPOS P3サーボドライブ</w:t>
      </w:r>
      <w:r>
        <w:rPr>
          <w:i/>
          <w:i/>
        </w:rPr>
        <w:t xml:space="preserve">によるインテリジェントな運動制御ソリューションにより、モータの効率的な運用が可能になります。特に大型タービンにおけるモータの総数を減らすことによって、オペレータは初期投資と継続的な保守コストの両方で節約が可能です。</w:t>
      </w:r>
    </w:p>
    <w:p>
      <w:pPr>
        <w:pStyle w:val="par"/>
        <w:ind w:left="0"/>
      </w:pPr>
      <w:r>
        <w:rPr/>
        <w:t xml:space="preserve">インテリジェントサーボドライブ技術は、方位制御によるブレーキの磨耗を防止します。これにより、もはやブレーキパッドの交換を必要としなくなるのです。システムの可用性が高まり、メンテナンスコストが低下し、硬化したブレーキパッドによって発生する騒音が除去されます。    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B&amp;Rコントローラによる安全性の向上</w:t>
      </w:r>
    </w:p>
    <w:p>
      <w:pPr>
        <w:pStyle w:val="par"/>
        <w:ind w:left="0"/>
      </w:pPr>
      <w:r>
        <w:rPr/>
        <w:t xml:space="preserve">安全技術適用により、方位制御システムなどによる傷害を防ぐべく、ナセル内の作業者の安全を確保しなければなりません。B&amp;Rの制御概念は、安全メカニズムが改ざんまたは無効にされることを防止します。これは、試運転およびメンテナンス中に事故が発生するのを防止し、風力発電所でかつてなく安全な作業環境を実現します。</w:t>
      </w:r>
    </w:p>
    <w:p>
      <w:pPr>
        <w:pStyle w:val="label"/>
        <w:keepNext/>
        <w:ind w:left="0"/>
      </w:pPr>
      <w:r>
        <w:rPr>
          <w:b/>
          <w:sz w:val="20"/>
        </w:rPr>
        <w:t xml:space="preserve">インダストリアルIoTによるコンディション・モニタリング </w:t>
      </w:r>
    </w:p>
    <w:p>
      <w:pPr>
        <w:pStyle w:val="par"/>
        <w:ind w:left="0"/>
      </w:pPr>
      <w:r>
        <w:rPr/>
        <w:t xml:space="preserve">B&amp;Rはまた、WindEnergy Hamburgにおいて、風力発電所のオペレータが機器の状態に関するデータを収集するために、どのようにコンディション・モニタリングを活用できるかについてのデモンストレーションを予定しています。B&amp;Rエッジデバイスは、これらのデータを処理し、クラウドに転送します。ベンダに依存しない</w:t>
      </w:r>
      <w:r>
        <w:rPr/>
        <w:t>OPC UA</w:t>
      </w:r>
      <w:r>
        <w:rPr/>
        <w:t xml:space="preserve">プロトコルは、風力タービンとクラウドとの間のシームレスでインタフェースフリーな通信を提供します。収集されたデータにより、タービンオペレータは、メンテナンス間隔の調整などの最適化を行うことができます。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398500"/>
            <wp:effectExtent b="0" l="0" r="0" t="0"/>
            <wp:docPr id="1" name="PR YAW drive p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YAW drive p3"/>
                    <pic:cNvPicPr/>
                  </pic:nvPicPr>
                  <pic:blipFill>
                    <a:blip xmlns:r="http://schemas.openxmlformats.org/officeDocument/2006/relationships" cstate="print" r:embed="N103D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3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B&amp;Rのサーボドライブテクノロジーにより、高効率で耐摩耗性に優れる方位制御システムを実現します。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B&amp;Rについて </w:t>
      </w:r>
    </w:p>
    <w:p>
      <w:pPr>
        <w:pStyle w:val="par"/>
        <w:ind w:left="0"/>
      </w:pPr>
      <w:r>
        <w:rPr>
          <w:sz w:val="16"/>
        </w:rPr>
        <w:t xml:space="preserve">ABBグループの一員であるB&amp;Rは、オーストリアに本社を置く産業オートメーションのグローバルリーダーです。 B&amp;Rは、最先端のテクノロジーと先進的なエンジニアリングを組み合わせ、あらゆる産業のお客様に、マシンおよびファクトリーオートメーション、モーションコントロール、HMI、統合型安全技術など、トータルソリューションを提供しています。OPC UA、POWERLINK、openSAFETYなどのIIoT通信規格やAutomation Studioソフトウェアにより、B&amp;Rは常にオートメーションエンジニアリングの未来を再定義しています。よりいっそうの工程簡素化と、お客様の期待を超えたいというコミットメントに支えられ、B&amp;Rは産業オートメーションの最前線を走り続けています。</w:t>
      </w:r>
    </w:p>
    <w:p>
      <w:pPr>
        <w:pStyle w:val="par"/>
        <w:ind w:left="0"/>
      </w:pPr>
      <w:r>
        <w:rPr>
          <w:sz w:val="16"/>
        </w:rPr>
        <w:t xml:space="preserve">より詳細な情報については、www.br-automation.com/ja　をご覧ください。 </w:t>
      </w:r>
    </w:p>
    <w:sectPr>
      <w:headerReference xmlns:r="http://schemas.openxmlformats.org/officeDocument/2006/relationships" r:id="N10453" w:type="default"/>
      <w:footerReference xmlns:r="http://schemas.openxmlformats.org/officeDocument/2006/relationships" r:id="N104E7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プレスコンタクト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ページ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プレスリリース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53" Target="header1.xml" Type="http://schemas.openxmlformats.org/officeDocument/2006/relationships/header"/><Relationship Id="N104E7" Target="footer1.xml" Type="http://schemas.openxmlformats.org/officeDocument/2006/relationships/footer"/><Relationship Id="N103D2" Target="media/N103D2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A" Target="media/N104BA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