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Сбор и представление машинных данных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Приложение mapp автоматически создает PDF-отчеты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Приложение mapp Report используется для создания автоматических отчетов в формате PDF на основе рабочих данных машины. Макет, содержание и структуру отчета можно изменять в зависимости от требований. У пользователя имеется возможность самостоятельно настроить язык и единицы измерения отчета.</w:t>
      </w:r>
    </w:p>
    <w:p>
      <w:pPr>
        <w:pStyle w:val="par"/>
        <w:ind w:left="0"/>
      </w:pPr>
      <w:r>
        <w:rPr/>
        <w:t xml:space="preserve">mapp Report собирает все статистические машинные данные, а также данные прочих </w:t>
      </w:r>
      <w:r>
        <w:rPr/>
        <w:t>mapp приложений</w:t>
      </w:r>
      <w:r>
        <w:rPr/>
        <w:t xml:space="preserve"> и на их основе формирует отчет в формате PDF. Макет и содержание отчета можно настраивать.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Для любой группы пользователей </w:t>
      </w:r>
    </w:p>
    <w:p>
      <w:pPr>
        <w:pStyle w:val="par"/>
        <w:ind w:left="0"/>
      </w:pPr>
      <w:r>
        <w:rPr/>
        <w:t xml:space="preserve">Возможности приложения mapp Report, позволяют настроить отчеты под требования отдельных пользователей. Например, отчеты для сервисных инженеров и управления компании.  Графические элементы, такие как изображения и таблицы можно включить в отчет. Имеется возможность ограничить доступ к файлу, зашифровав его паролем.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Автоматическая рассылка отчетов</w:t>
      </w:r>
    </w:p>
    <w:p>
      <w:pPr>
        <w:pStyle w:val="par"/>
        <w:ind w:left="0"/>
      </w:pPr>
      <w:r>
        <w:rPr/>
        <w:t xml:space="preserve">Отчет может автоматически отправляться по почте через заданный интервал времени или по определенному событию. Помимо этого, отчет можно сохранить на внешнем накопителе или сразу отправить по сети на печать с машины.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_Report_car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_Report_carola"/>
                    <pic:cNvPicPr/>
                  </pic:nvPicPr>
                  <pic:blipFill>
                    <a:blip xmlns:r="http://schemas.openxmlformats.org/officeDocument/2006/relationships" cstate="print" r:embed="N103B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Приложение mapp Report используется для создания автоматических отчетов в формате PDF на основе рабочих данных машины.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D" Target="media/N103B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