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Cost-effective safety function </w:t>
      </w:r>
    </w:p>
    <w:p>
      <w:pPr>
        <w:pStyle w:val="label-first"/>
        <w:keepNext/>
        <w:ind w:left="0"/>
      </w:pPr>
      <w:r>
        <w:rPr>
          <w:b/>
          <w:sz w:val="20"/>
        </w:rPr>
        <w:t xml:space="preserve">Virtual sensor reads safe speed</w:t>
      </w:r>
    </w:p>
    <w:p>
      <w:pPr>
        <w:pStyle w:val="par-first"/>
        <w:ind w:left="0"/>
        <w:jc w:val="left"/>
      </w:pPr>
      <w:r>
        <w:rPr>
          <w:i/>
          <w:i/>
        </w:rPr>
        <w:t xml:space="preserve">B&amp;R has developed a virtual sensor for its </w:t>
      </w:r>
      <w:r>
        <w:rPr>
          <w:i/>
          <w:i/>
        </w:rPr>
        <w:t>ACOPOS P3 servo drive</w:t>
      </w:r>
      <w:r>
        <w:rPr>
          <w:i/>
          <w:i/>
        </w:rPr>
        <w:t xml:space="preserve">: the Safe Speed Observer. It determines speed in accordance with SIL 2 / PL d / CAT 3 requirements, reducing the cost of implementing the Safely Limited Speed safety function by eliminating the need for a safe encoder.</w:t>
      </w:r>
    </w:p>
    <w:p>
      <w:pPr>
        <w:pStyle w:val="label"/>
        <w:keepNext/>
        <w:ind w:left="0"/>
      </w:pPr>
    </w:p>
    <w:p>
      <w:pPr>
        <w:pStyle w:val="par"/>
        <w:ind w:left="0"/>
      </w:pPr>
      <w:r>
        <w:rPr/>
        <w:t xml:space="preserve">From the electrical variables of a permanent magnet synchronous motor, the Safe Speed Observer uses two redundant models of the motor to calculate the safe speed – achieving a high safety level. The virtual sensor can be used for both linear and rotary synchronous motors. </w:t>
      </w:r>
    </w:p>
    <w:p>
      <w:pPr>
        <w:pStyle w:val="label"/>
        <w:keepNext/>
        <w:ind w:left="0"/>
      </w:pPr>
      <w:r>
        <w:rPr>
          <w:b/>
          <w:sz w:val="20"/>
        </w:rPr>
        <w:t xml:space="preserve">Easy configuration</w:t>
      </w:r>
    </w:p>
    <w:p>
      <w:pPr>
        <w:pStyle w:val="par"/>
        <w:ind w:left="0"/>
      </w:pPr>
      <w:r>
        <w:rPr/>
        <w:t xml:space="preserve">In the Automation Studio engineering environment the Safe Speed Observer is easy to configure via the respective encoder interface and safe motor parameter settings. The user can implement the safety functions available for the safe axis from the safety library. This new solution is made possible by the drive-integrated safety technology of SafeMOTION.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The Safe Speed Observer makes it possible to use the Safely Limited Speed safety function.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