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Función de seguridad rentable </w:t>
      </w:r>
    </w:p>
    <w:p>
      <w:pPr>
        <w:pStyle w:val="label-first"/>
        <w:keepNext/>
        <w:ind w:left="0"/>
      </w:pPr>
      <w:r>
        <w:rPr>
          <w:b/>
          <w:sz w:val="20"/>
        </w:rPr>
        <w:t xml:space="preserve">El sensor virtual detecta la velocidad segura</w:t>
      </w:r>
    </w:p>
    <w:p>
      <w:pPr>
        <w:pStyle w:val="par-first"/>
        <w:ind w:left="0"/>
        <w:jc w:val="left"/>
      </w:pPr>
      <w:r>
        <w:rPr>
          <w:i/>
          <w:i/>
        </w:rPr>
        <w:t xml:space="preserve">B&amp;R ha desarrollado un sensor virtual para su </w:t>
      </w:r>
      <w:r>
        <w:rPr>
          <w:i/>
          <w:i/>
        </w:rPr>
        <w:t>servoaccionamiento ACOPOS P3</w:t>
      </w:r>
      <w:r>
        <w:rPr>
          <w:i/>
          <w:i/>
        </w:rPr>
        <w:t xml:space="preserve">: Safe Speed Observer. Determina la velocidad de acuerdo con los requisitos SIL 2 / PL d / CAT 3, reduciendo el coste de implementar la función de seguridad Safely Limited Speed al eliminar la necesidad de un encoder seguro.</w:t>
      </w:r>
    </w:p>
    <w:p>
      <w:pPr>
        <w:pStyle w:val="label"/>
        <w:keepNext/>
        <w:ind w:left="0"/>
      </w:pPr>
    </w:p>
    <w:p>
      <w:pPr>
        <w:pStyle w:val="par"/>
        <w:ind w:left="0"/>
      </w:pPr>
      <w:r>
        <w:rPr/>
        <w:t xml:space="preserve">A partir de las variables eléctricas de un motor síncrono con imán permanente, Safe Speed Observer calcula dos modelos redundantes del motor y consigue un alto nivel de seguridad para la velocidad calculada. El sensor virtual puede utilizarse para motores síncronos lineales y rotativos. </w:t>
      </w:r>
    </w:p>
    <w:p>
      <w:pPr>
        <w:pStyle w:val="label"/>
        <w:keepNext/>
        <w:ind w:left="0"/>
      </w:pPr>
      <w:r>
        <w:rPr>
          <w:b/>
          <w:sz w:val="20"/>
        </w:rPr>
        <w:t xml:space="preserve">Configuración sencilla</w:t>
      </w:r>
    </w:p>
    <w:p>
      <w:pPr>
        <w:pStyle w:val="par"/>
        <w:ind w:left="0"/>
      </w:pPr>
      <w:r>
        <w:rPr/>
        <w:t xml:space="preserve">Safe Speed Observer se configura fácilmente en el entorno de ingeniería Automation Studio mediante la correspondiente interfaz del encoder. El usuario puede implementar las funciones de seguridad disponibles para el eje de seguridad desde la biblioteca de seguridad. Esta nueva solución es posible gracias a la tecnología de seguridad integrada en el servoaccionamiento SafeMOTION.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17 Bild ACOPOS P3 mi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17 Bild ACOPOS P3 mit Safety"/>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Safe Speed Observer permite utilizar la función de seguridad Safely Limited Speed.</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