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Ekonomiczna funkcja bezpieczeństwa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Wirtualny czujnik odczytuje bezpieczną prędkość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opracowała wirtualny czujnik dla swojego </w:t>
      </w:r>
      <w:r>
        <w:rPr>
          <w:i/>
          <w:i/>
        </w:rPr>
        <w:t>serwonapędu ACOPOS P3</w:t>
      </w:r>
      <w:r>
        <w:rPr>
          <w:i/>
          <w:i/>
        </w:rPr>
        <w:t xml:space="preserve">: Safe Speed Observer. Czujnik określa prędkość zgodnie z wymaganiami standardu SIL 2 / PL d/CAT 3, umożliwiając przy tym redukcję kosztu wdrożenia funkcji bezpieczeństwa Safely Limited Speed poprzez wyeliminowanie potrzeby stosowania enkodera bezpieczeństwa.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Na podstawie zmiennych elektrycznych silnika synchronicznego z magnesami trwałymi czujnik Safe Speed Observer oblicza dwa redundantne modele silnika, co pozwala osiągnąć wysoki poziom bezpieczeństwa dla obliczonej prędkości. Wirtualny czujnik może być stosowany zarówno w przypadku silników liniowych, jak i obrotowych silników synchronicznych.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Łatwa konfiguracja</w:t>
      </w:r>
    </w:p>
    <w:p>
      <w:pPr>
        <w:pStyle w:val="par"/>
        <w:ind w:left="0"/>
      </w:pPr>
      <w:r>
        <w:rPr/>
        <w:t xml:space="preserve">Safe Speed Observer można łatwo skonfigurować w środowisku inżynierskim Automation Studio za pomocą odpowiedniego interfejsu enkodera. Użytkownik może zaimplementować funkcje bezpieczeństwa dostępne dla osi bezpiecznej z biblioteki bezpieczeństwa. Nowe rozwiązanie stało się możliwe dzięki technologii bezpieczeństwa SafeMOTION zintegrowanej z napędem.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17 Bild ACOPOS P3 mi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17 Bild ACOPOS P3 mit Safety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 Speed Observer umożliwia korzystanie z funkcji bezpieczeństwa Safely Limited Speed.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