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Função de segurança que economiza custos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sensor virtual lê velocidades seguras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desenvolveu um sensor virtual para seu </w:t>
      </w:r>
      <w:r>
        <w:rPr>
          <w:i/>
          <w:i/>
        </w:rPr>
        <w:t>servo drive ACOPOS P3</w:t>
      </w:r>
      <w:r>
        <w:rPr>
          <w:i/>
          <w:i/>
        </w:rPr>
        <w:t xml:space="preserve">: o Safe Speed Observer. Ele determina a velocidade de acordo com os requisitos SIL 2 / PL d / CAT 3, reduzindo o custo de implementação da função de segurança Safely Limited Speed por eliminar a necessidade de um encoder seguro.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Pelas variáveis elétricas de um motor magnético síncrono permanente, o Safe Speed Oberver calcula dois modelos redundantes do motor - atingindo um alto nível de segurança para a velocidade calculada. O sensor virtual pode ser usado para ambos motores síncronos rotatórios e lineares.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configuração</w:t>
      </w:r>
    </w:p>
    <w:p>
      <w:pPr>
        <w:pStyle w:val="par"/>
        <w:ind w:left="0"/>
      </w:pPr>
      <w:r>
        <w:rPr/>
        <w:t xml:space="preserve">O Safe Speed Oberver é de facil configuração no ambiente de enganharia do Automation Studio pela interface codificada respectiva. O usuário pode implementar as funções de segurança disponíveis para o eixo seguro direto da biblioteca de segurança. Essa nova solução é possível pela tecnologia de segurança integrada a drives do SafeMOTION.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18017 Bild ACOPOS P3 mit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18017 Bild ACOPOS P3 mit Safety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Safe Speed Observer torna possível o uso da função Safely Limited Speed.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