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Let i kontakt med dine maskiner</w:t>
      </w:r>
    </w:p>
    <w:p>
      <w:pPr>
        <w:pStyle w:val="label-first"/>
        <w:keepNext/>
        <w:ind w:left="0"/>
      </w:pPr>
      <w:r>
        <w:rPr>
          <w:b/>
          <w:sz w:val="20"/>
        </w:rPr>
        <w:t xml:space="preserve">B&amp;R Cloud Application åbner op for nye muligheder for OEM'er</w:t>
      </w:r>
    </w:p>
    <w:p>
      <w:pPr>
        <w:pStyle w:val="par-first"/>
        <w:ind w:left="0"/>
        <w:jc w:val="left"/>
      </w:pPr>
      <w:r>
        <w:rPr>
          <w:i/>
          <w:i/>
        </w:rPr>
        <w:t xml:space="preserve">Asset Performance Monitor er B&amp;R’s første cloud-applikation baseret på ABB Ability. Ved at give OEM'er et pålideligt overblik over alle deres maskiner ’i marken’, får de mulighed for at identificere potentielle forbedringer, tage serviceoperationer til det næste niveau og åbne op for nye forretningsmodeller og indtægtsstrømme. </w:t>
      </w:r>
    </w:p>
    <w:p>
      <w:pPr>
        <w:pStyle w:val="label"/>
        <w:keepNext/>
        <w:ind w:left="0"/>
      </w:pPr>
    </w:p>
    <w:p>
      <w:pPr>
        <w:pStyle w:val="par"/>
        <w:ind w:left="0"/>
      </w:pPr>
      <w:r>
        <w:rPr/>
        <w:t xml:space="preserve">Døgnet rundt leverer cloud-applikationen data som produktionshastighed, energiforbrug og temperatur.  Brugere kan definere, hvilken information der kræves, og applikationen beregner automatisk key performance-indikatorer som fx OEE (Overall Equipment Effectiveness). Asset Performance Monitor forbereder dataene og viser dem i et klart organiseret dashboard. OEM'er kan bruge disse data til at implementere målrettede maskinopgraderinger og tilbyde deres kunder next-level service.</w:t>
      </w:r>
    </w:p>
    <w:p>
      <w:pPr>
        <w:pStyle w:val="label"/>
        <w:keepNext/>
        <w:ind w:left="0"/>
      </w:pPr>
      <w:r>
        <w:rPr>
          <w:b/>
          <w:sz w:val="20"/>
        </w:rPr>
        <w:t xml:space="preserve">Åben IIoT-arkitektur</w:t>
      </w:r>
    </w:p>
    <w:p>
      <w:pPr>
        <w:pStyle w:val="par"/>
        <w:ind w:left="0"/>
      </w:pPr>
      <w:r>
        <w:rPr/>
        <w:t xml:space="preserve">Et </w:t>
      </w:r>
      <w:r>
        <w:rPr/>
        <w:t>edge device</w:t>
      </w:r>
      <w:r>
        <w:rPr/>
        <w:t xml:space="preserve"> installeres on-site til at indsamle data fra maskinen. Den modtager data fra maskinens kontrolenhed via </w:t>
      </w:r>
      <w:r>
        <w:rPr/>
        <w:t>OPC UA</w:t>
      </w:r>
      <w:r>
        <w:rPr/>
        <w:t xml:space="preserve"> og sender det videre til skyen ved hjælp af MQTT-protokollen. Cloud-forbindelsen og installationen af den nødvendige software på edge devicet sker automatisk. OEM'eren skal blot logge ind med et brugernavn og kodeord, som giver adgang til skyen og alle de mange muligheder Asset Performance Monitor kan tilbyde.</w:t>
      </w:r>
    </w:p>
    <w:p>
      <w:pPr>
        <w:pStyle w:val="label"/>
        <w:keepNext/>
        <w:ind w:left="0"/>
      </w:pPr>
      <w:r>
        <w:rPr>
          <w:b/>
          <w:sz w:val="20"/>
        </w:rPr>
        <w:t xml:space="preserve">ABB Ability platform</w:t>
      </w:r>
    </w:p>
    <w:p>
      <w:pPr>
        <w:pStyle w:val="par"/>
        <w:ind w:left="0"/>
      </w:pPr>
      <w:r>
        <w:rPr/>
        <w:t xml:space="preserve">B&amp;R cloud-applikationer kører på ABB Ability, en internetplatform designet specielt til industrielt brug. Sikkerhed og dataintegritet garanteres ved hjælp af state-of-the-art sikkerhedsstandarder og kommunikationsprotokoller. Microsoft Azure-infrastrukturen sikrer pålidelig adgang til Ability-services over hele verden. ABB Ability præsenterer alle forudsætningerne for fremtidige cloud-applikationer med kunstig intelligens og machine learning.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sset Performance Monitor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Performance Monitor topology"/>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Cloud-applikationen indsamler maskindata døgnet rundt og viser det i et klart organiseret dashboard.</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F" w:type="default"/>
      <w:footerReference xmlns:r="http://schemas.openxmlformats.org/officeDocument/2006/relationships" r:id="N1052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F" Target="header1.xml" Type="http://schemas.openxmlformats.org/officeDocument/2006/relationships/header"/><Relationship Id="N10523"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6" Target="media/N104F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