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Sichere Zusammenarbeit von Mensch und ACOPOStrak</w:t>
      </w:r>
    </w:p>
    <w:p>
      <w:pPr>
        <w:pStyle w:val="label-first"/>
        <w:keepNext/>
        <w:ind w:left="0"/>
      </w:pPr>
      <w:r>
        <w:rPr>
          <w:b/>
          <w:sz w:val="20"/>
        </w:rPr>
        <w:t xml:space="preserve">Sicherheitsfunktionen ermöglichen eine gefahrlose Mensch-Track-Kollaboration </w:t>
      </w:r>
    </w:p>
    <w:p>
      <w:pPr>
        <w:pStyle w:val="par-first"/>
        <w:ind w:left="0"/>
        <w:jc w:val="left"/>
      </w:pPr>
      <w:r>
        <w:rPr>
          <w:i/>
          <w:i/>
        </w:rPr>
        <w:t xml:space="preserve">Mit dem flexiblen Transportsystem </w:t>
      </w:r>
      <w:r>
        <w:rPr>
          <w:i/>
          <w:i/>
        </w:rPr>
        <w:t>ACOPOStrak</w:t>
      </w:r>
      <w:r>
        <w:rPr>
          <w:i/>
          <w:i/>
        </w:rPr>
        <w:t xml:space="preserve"> und der Mensch-Track-Kollaboration eröffnet B&amp;R eine völlig neue Dimension in der Zusammenarbeit von Mensch und Maschine. Intelligente Sicherheitstechnik garantiert, dass die Zusammenarbeit sicher und gefahrlos abläuft. Eine trennende Schutzeinrichtung ist nicht mehr nötig.</w:t>
      </w:r>
    </w:p>
    <w:p>
      <w:pPr>
        <w:pStyle w:val="label"/>
        <w:keepNext/>
        <w:ind w:left="0"/>
      </w:pPr>
    </w:p>
    <w:p>
      <w:pPr>
        <w:pStyle w:val="par"/>
        <w:ind w:left="0"/>
      </w:pPr>
      <w:r>
        <w:rPr/>
        <w:t xml:space="preserve">B&amp;R hat fünf Sicherheitsfunktionen in ACOPOStrak integriert: Safe Torque Off (STO), Safely Limited Speed (SLS), Safely Limited Force (SLF), Safe Direction (SDI) und Safe Maximum Speed (SMS). Diese Funktionen ermöglichen sichere Handarbeitsplätze am Track, indem Shuttle-Geschwindigkeit und Kraft der Shuttles sicher begrenzt werden. In anderen Bereichen des Tracks fahren die Shuttles mit voller Dynamik.</w:t>
      </w:r>
    </w:p>
    <w:p>
      <w:pPr>
        <w:pStyle w:val="label"/>
        <w:keepNext/>
        <w:ind w:left="0"/>
      </w:pPr>
      <w:r>
        <w:rPr>
          <w:b/>
          <w:sz w:val="20"/>
        </w:rPr>
        <w:t xml:space="preserve">Flexible Sicherheitslösung</w:t>
      </w:r>
    </w:p>
    <w:p>
      <w:pPr>
        <w:pStyle w:val="par"/>
        <w:ind w:left="0"/>
      </w:pPr>
      <w:r>
        <w:rPr/>
        <w:t xml:space="preserve">Die Besonderheit an der Mensch-Track-Kollaboration von B&amp;R ist die Flexibilität. Die Grenzwerte für sichere Geschwindigkeit und sichere Kraft werden während der Laufzeit durch die sichere Applikation berechnet sowie aktiviert und deaktiviert. Das Gewicht der Shuttles wird bei der Berechnung der sicheren Geschwindigkeit miteinbezogen. So können unterschiedlich schwere Shuttles mit der jeweils maximal möglichen sicheren Geschwindigkeit fahren, ohne eine Gefährdung für den Menschen darzustellen. </w:t>
      </w:r>
    </w:p>
    <w:p>
      <w:pPr>
        <w:pStyle w:val="label"/>
        <w:keepNext/>
        <w:ind w:left="0"/>
      </w:pPr>
      <w:r>
        <w:rPr>
          <w:b/>
          <w:sz w:val="20"/>
        </w:rPr>
        <w:t xml:space="preserve">Sicherer Einrichtbetrieb ohne Maschinenstillstand</w:t>
      </w:r>
    </w:p>
    <w:p>
      <w:pPr>
        <w:pStyle w:val="par"/>
        <w:ind w:left="0"/>
      </w:pPr>
      <w:r>
        <w:rPr/>
        <w:t xml:space="preserve">Die Sicherheitsfunktionen von ACOPOStrak ermöglichen einen sicheren Einrichtbetrieb, bei dem Menschen am Track arbeiten können. Geschwindigkeits- und Kraftbegrenzungen werden je nach Bedarf auf den betroffenen Track-Abschnitten aktiviert. Wenn die Menschen die Gefahrenzone verlassen haben, werden die Begrenzungen aufgehoben. Ein Wechsel zwischen dem langsameren sicheren Betrieb und dem High-Speed-Betrieb ist jederzeit möglich. In anderen Systemen gibt es zwar Trackelemente, die konstruktionsbedingt die Geschwindigkeit sicher beschränken können, diese Beschränkung lässt sich jedoch nicht aufheben oder verändern.</w:t>
      </w:r>
    </w:p>
    <w:p>
      <w:pPr>
        <w:pStyle w:val="label"/>
        <w:keepNext/>
        <w:ind w:left="0"/>
      </w:pPr>
      <w:r>
        <w:rPr>
          <w:b/>
          <w:sz w:val="20"/>
        </w:rPr>
        <w:t xml:space="preserve">OEE und Wirtschaftlichkeit im Blick</w:t>
      </w:r>
    </w:p>
    <w:p>
      <w:pPr>
        <w:pStyle w:val="par"/>
        <w:ind w:left="0"/>
      </w:pPr>
      <w:r>
        <w:rPr/>
        <w:t xml:space="preserve">Aufgrund der extrem kurzen Fehlerreaktionszeit von ACOPOStrak müssen die Sicherheitsabstände nicht groß sein. Die Maschine um den Track kann also trotz Handarbeitsplatz und sicherem Einrichtbetrieb sehr kompakt gebaut werden. Der Return-on-Investment steigt und der Platzbedarf der Maschine sinkt. Im Hinblick auf die Gesamtanlageneffizienz bedeutet die neue Technologie einen Meilenstein. </w:t>
      </w:r>
    </w:p>
    <w:p>
      <w:pPr>
        <w:pStyle w:val="par"/>
        <w:ind w:left="0"/>
      </w:pPr>
      <w:r>
        <w:rPr>
          <w:b/>
        </w:rPr>
        <w:t xml:space="preserve">Hinweis:</w:t>
      </w:r>
      <w:r>
        <w:rPr/>
        <w:t xml:space="preserve"> Bei der Mensch-Track-Kollaboration handelt es sich um eine laufende Konzeptstudie. Für Details kontaktieren Sie bitte Ihren B&amp;R-Ansprechpartner.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40D"/>
                    <a:stretch>
                      <a:fillRect/>
                    </a:stretch>
                  </pic:blipFill>
                  <pic:spPr>
                    <a:xfrm>
                      <a:off x="0" y="0"/>
                      <a:ext cx="3600000" cy="2400750"/>
                    </a:xfrm>
                    <a:prstGeom prst="rect">
                      <a:avLst/>
                    </a:prstGeom>
                  </pic:spPr>
                </pic:pic>
              </a:graphicData>
            </a:graphic>
          </wp:inline>
        </w:drawing>
      </w:r>
    </w:p>
    <w:p>
      <w:pPr>
        <w:pStyle w:val="media-caption"/>
        <w:ind w:left="0"/>
      </w:pPr>
      <w:r>
        <w:t xml:space="preserve">Intelligente Sicherheitstechnik garantiert die sichere und gefahrlose Zusammenarbeit von Mensch und Maschine.</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40D" Target="media/N1040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