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than embedded: fully integrated</w:t>
      </w:r>
    </w:p>
    <w:p>
      <w:pPr>
        <w:pStyle w:val="label-first"/>
        <w:keepNext/>
        <w:ind w:left="0"/>
      </w:pPr>
      <w:r>
        <w:rPr>
          <w:b/>
          <w:sz w:val="20"/>
        </w:rPr>
        <w:t xml:space="preserve">B&amp;R presents complete machine vision portfolio at SPS IPC Drives  </w:t>
      </w:r>
    </w:p>
    <w:p>
      <w:pPr>
        <w:pStyle w:val="par-first"/>
        <w:ind w:left="0"/>
        <w:jc w:val="left"/>
      </w:pPr>
      <w:r>
        <w:rPr>
          <w:i/>
          <w:i/>
        </w:rPr>
        <w:t xml:space="preserve">B&amp;R will be presenting intelligent cameras, innovative lighting and advanced image processing algorithms at the SPS IPC Drives fair. The comprehensive machine vision solution is seamlessly integrated in the B&amp;R control system. Other highlights on display at the B&amp;R booth (Hall 7 / Booth 206/114) include B&amp;R's first cloud application for OEMs safe human-track collaboration.</w:t>
      </w:r>
    </w:p>
    <w:p>
      <w:pPr>
        <w:pStyle w:val="label"/>
        <w:keepNext/>
        <w:ind w:left="0"/>
      </w:pPr>
    </w:p>
    <w:p>
      <w:pPr>
        <w:pStyle w:val="par"/>
        <w:ind w:left="0"/>
      </w:pPr>
      <w:r>
        <w:rPr/>
        <w:t xml:space="preserve">B&amp;R's first cloud application allows OEMs to collect data from their global fleet around the clock and view it in a convenient dashboard. They can use it to make well-targeted machine upgrades, offer next-level service and unlock new revenue streams. The cloud application indicates where maintenance is necessary and provides the basis for tailor-made maintenance service.</w:t>
      </w:r>
    </w:p>
    <w:p>
      <w:pPr>
        <w:pStyle w:val="label"/>
        <w:keepNext/>
        <w:ind w:left="0"/>
      </w:pPr>
      <w:r>
        <w:rPr>
          <w:b/>
          <w:sz w:val="20"/>
        </w:rPr>
        <w:t xml:space="preserve">Human-track collaboration</w:t>
      </w:r>
    </w:p>
    <w:p>
      <w:pPr>
        <w:pStyle w:val="par"/>
        <w:ind w:left="0"/>
      </w:pPr>
      <w:r>
        <w:rPr/>
        <w:t xml:space="preserve">B&amp;R is the first manufacturer of </w:t>
      </w:r>
      <w:r>
        <w:rPr/>
        <w:t>intelligent track systems</w:t>
      </w:r>
      <w:r>
        <w:rPr/>
        <w:t xml:space="preserve"> to introduce human-track collaboration. Five integrated safety functions allow humans to work directly alongside the track with no safety barriers – without impairing productivity.</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PS Foto für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Foto für Presse"/>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Among B&amp;R's exhibition highlights will be its first cloud application for OEMs.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