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Оптимальный режим освещения для любого приложения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Компания B&amp;R представляет осветительное оборудование для систем технического зрения</w:t>
      </w:r>
    </w:p>
    <w:p>
      <w:pPr>
        <w:pStyle w:val="par-first"/>
        <w:ind w:left="0"/>
        <w:jc w:val="left"/>
      </w:pPr>
      <w:r>
        <w:rPr>
          <w:i/>
          <w:i/>
        </w:rPr>
        <w:t xml:space="preserve">Системы технического зрения от B&amp;R оснащены самым современным осветительным оборудованием. Гибкие осветительные ленты и фоновая подсветка обеспечивают оптимальные результаты даже в сложных условиях. Управление освещением синхронизировано с системой автоматизации в субмикросекундном диапазоне.</w:t>
      </w:r>
    </w:p>
    <w:p>
      <w:pPr>
        <w:pStyle w:val="par"/>
        <w:ind w:left="0"/>
      </w:pPr>
      <w:r>
        <w:rPr/>
        <w:t xml:space="preserve">И камеры, и осветительные компоненты встроены в систему автоматизации, поэтому они легко синхронизируются с датчиками, положением двигателя и сигналами от основного приложения, управляющего оборудованием. Микросекундная точность гарантируется даже при синхронизации нескольких камер и источников освещения.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Широкий спектр возможностей</w:t>
      </w:r>
    </w:p>
    <w:p>
      <w:pPr>
        <w:pStyle w:val="par"/>
        <w:ind w:left="0"/>
      </w:pPr>
      <w:r>
        <w:rPr/>
        <w:t xml:space="preserve">Осветительные ленты доступны в виде отдельных компонентов или в формате модулей для кольцевой подсветки с четырьмя, шестью или восемью светодиодами. Фоновая подсветка доступна в двух типоразмерах. В каждый осветительный модуль могут быть установлены светодиоды нескольких цветов (до четырех цветов в модуле). Доступны светодиоды, излучающие свет в видимом спектре (белый или цветной), а также ультрафиолетовые и инфракрасные светодиоды. Используя их, можно достичь оптимальных освещенности, контрастности, цвета и интенсивности света для решения любой конкретной задачи. </w:t>
      </w:r>
    </w:p>
    <w:p>
      <w:pPr>
        <w:pStyle w:val="par"/>
        <w:ind w:left="0"/>
      </w:pPr>
      <w:r>
        <w:rPr/>
        <w:t xml:space="preserve">Электронная регулировка позволяет менять угол излучения осветительных модулей B&amp;R в диапазоне от -40 ° до 90 °. Для разных продуктов, производимых на одной линии, можно задать разные настройки угла излучения. Этот параметр можно сохранить как часть рецепта для партии.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Настройка в ходе производства</w:t>
      </w:r>
    </w:p>
    <w:p>
      <w:pPr>
        <w:pStyle w:val="par"/>
        <w:ind w:left="0"/>
      </w:pPr>
      <w:r>
        <w:rPr/>
        <w:t xml:space="preserve">Все остальные параметры освещения также можно настроить во время работы оборудования для достижения оптимальной освещенности или для адаптации к новым продуктам. Используя светодиодов разных цветов, можно настраивать излучаемую длину волны и тем самым оптимизировать контрастность прямо в ходе производственного процесса.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Глаза машины</w:t>
      </w:r>
    </w:p>
    <w:p>
      <w:pPr>
        <w:pStyle w:val="par"/>
        <w:ind w:left="0"/>
      </w:pPr>
      <w:r>
        <w:rPr/>
        <w:t xml:space="preserve">Компания B&amp;R бесшовно интегрировала систему технического зрения в свою систему автоматизации. Система технического зрения включает в себя интеллектуальные камеры, качественные объективы, настраиваемые осветительные компоненты и мощные алгоритмы обработки изображений. Решение интегрировано в систему B&amp;R на всех уровнях - доступ к функциям технического зрения можно получить из среды разработки, операционной системы реального времени и машинного приложения. Любой инженер-программист теперь может самостоятельно решить большую часть задач, в которых необходимо использовать техническое зрение.</w:t>
      </w:r>
    </w:p>
    <w:p/>
    <w:bookmarkStart w:id="8" w:name="_XREFN100C2"/>
    <w:bookmarkStart w:id="9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Vision Inno 19 - 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sion Inno 19 - PR"/>
                    <pic:cNvPicPr/>
                  </pic:nvPicPr>
                  <pic:blipFill>
                    <a:blip xmlns:r="http://schemas.openxmlformats.org/officeDocument/2006/relationships" cstate="print" r:embed="N103E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Ассортимент осветительного оборудования от B&amp;R включает линейные осветительные модули, фоновую и кольцевую подсветку.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65" w:type="default"/>
      <w:footerReference xmlns:r="http://schemas.openxmlformats.org/officeDocument/2006/relationships" r:id="N104F9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5" Target="header1.xml" Type="http://schemas.openxmlformats.org/officeDocument/2006/relationships/header"/><Relationship Id="N104F9" Target="footer1.xml" Type="http://schemas.openxmlformats.org/officeDocument/2006/relationships/footer"/><Relationship Id="N103E4" Target="media/N103E4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C" Target="media/N104CC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