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dla IEEE NTech Workshop 2018</w:t>
      </w:r>
    </w:p>
    <w:p>
      <w:pPr>
        <w:pStyle w:val="par-first"/>
        <w:ind w:left="0"/>
        <w:jc w:val="left"/>
      </w:pPr>
      <w:r>
        <w:rPr>
          <w:i/>
          <w:i/>
        </w:rPr>
        <w:t xml:space="preserve">W dniach 26 – 30 listopada, trzydziestu przedstawicieli uczelni wyższych z całego kraju wzięło udział w projekcie Międzynarodowych Warsztatów Nowych Technologii (IEEE NTech), który odbył się w Niemczech. Reprezentantem IEEE Student Branch ZUT Szczecin był obecny przewodniczący, stażysta szczecińskiego oddziału B&amp;R – Karol Mazaraki. Celem projektu było poznanie najnowszych technologii w wiodących jednostkach badawczych czy nowoczesnych przedsiębiorstwach.</w:t>
      </w:r>
    </w:p>
    <w:p>
      <w:pPr>
        <w:pStyle w:val="par"/>
        <w:ind w:left="0"/>
      </w:pPr>
      <w:r>
        <w:rPr/>
        <w:t xml:space="preserve">Jednym z punktów w obszernym programie projektu była wizyta na tegorocznych targach przemysłowych SPS IPC Drives w Norymberdze. Była to świetna okazja dla studentów do czerpania wiedzy od wystawców z całego świata z zakresu: automatyzacji, kontroli produkcji, interfejsów HMI i komunikacji przemysłowej. Prezentowane produkty obejmowały zarówno proste elementy elektroniczne, jak i pełne rozwiązania końcowe.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Najnowsze rozwiązania B&amp;R</w:t>
      </w:r>
    </w:p>
    <w:p>
      <w:pPr>
        <w:pStyle w:val="par"/>
        <w:ind w:left="0"/>
      </w:pPr>
      <w:r>
        <w:rPr/>
        <w:t xml:space="preserve">Swoją wiedzę, studenci mogli zgłębiać również bezpośrednio na stanowisku B&amp;R, po którym oprowadzili ich przedstawiciele firmy, prezentując najnowsze technologie. Inżynierowie B&amp;R zaprezentowali między innymi kompleksowe rozwiązanie systemu wizyjnego maszyn, które jest w pełni zintegrowane z systemem sterowania oraz inteligentne systemy transportowe ułatwiające współpracę ludzi z maszynami dzięki pięciu nowym funkcjom bezpieczeństwa. Ponadto studenci usłyszeli o pierwszej aplikacji w chmurze, dzięki której łatwo zoptymalizować maszynę oraz o pełnej integracji robotów z systemami sterowania B&amp;R.</w:t>
      </w:r>
    </w:p>
    <w:p>
      <w:pPr>
        <w:pStyle w:val="par"/>
        <w:ind w:left="0"/>
      </w:pPr>
      <w:r>
        <w:rPr/>
        <w:t xml:space="preserve">Zarówno dla studentów, jak i dla firmy B&amp;R było to doskonała okazja do kolejnej współpracy wspierającej rozwój młodych inżynierów.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IEEE NTec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EEE NTech1"/>
                    <pic:cNvPicPr/>
                  </pic:nvPicPr>
                  <pic:blipFill>
                    <a:blip xmlns:r="http://schemas.openxmlformats.org/officeDocument/2006/relationships" cstate="print" r:embed="N1038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 prezentowała uczestnikom projektu IEEE NTech Workshop 2018 najnowsze rozwiązania.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06" w:type="default"/>
      <w:footerReference xmlns:r="http://schemas.openxmlformats.org/officeDocument/2006/relationships" r:id="N1049A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6" Target="header1.xml" Type="http://schemas.openxmlformats.org/officeDocument/2006/relationships/header"/><Relationship Id="N1049A" Target="footer1.xml" Type="http://schemas.openxmlformats.org/officeDocument/2006/relationships/footer"/><Relationship Id="N10384" Target="media/N10384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D" Target="media/N1046D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