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gør mobile maskiner sikre </w:t>
      </w:r>
    </w:p>
    <w:p>
      <w:pPr>
        <w:pStyle w:val="label-first"/>
        <w:keepNext/>
        <w:ind w:left="0"/>
      </w:pPr>
      <w:r>
        <w:rPr>
          <w:b/>
          <w:sz w:val="20"/>
        </w:rPr>
        <w:t xml:space="preserve">B&amp;R tilbyder intelligente sikkerhedsfunktioner til udendørs applikationer</w:t>
      </w:r>
    </w:p>
    <w:p>
      <w:pPr>
        <w:pStyle w:val="par-first"/>
        <w:ind w:left="0"/>
        <w:jc w:val="left"/>
      </w:pPr>
      <w:r>
        <w:rPr>
          <w:i/>
          <w:i/>
        </w:rPr>
        <w:t xml:space="preserve">X90-controlleren og I/O-systemet til mobile maskiner kan nu også fås med integreret safety-teknologi. Intelligente sikkerhedsfunktioner og ekstremt korte responstider er nøglen til et helt nyt område af muligheder for sikker drift af udendørs anlæg og mobile maskiner.</w:t>
      </w:r>
    </w:p>
    <w:p>
      <w:pPr>
        <w:pStyle w:val="label"/>
        <w:keepNext/>
        <w:ind w:left="0"/>
      </w:pPr>
    </w:p>
    <w:p>
      <w:pPr>
        <w:pStyle w:val="par"/>
        <w:ind w:left="0"/>
      </w:pPr>
      <w:r>
        <w:rPr/>
        <w:t xml:space="preserve">Kontrolsystemet opfylder ISO 13849-kravet til mobile maskiner op til PL d samt ISO 25119-kravet op til AgPL d. Alle 48 I/O-kanaler på </w:t>
      </w:r>
      <w:r>
        <w:rPr/>
        <w:t>X90-controlleren</w:t>
      </w:r>
      <w:r>
        <w:rPr/>
        <w:t xml:space="preserve"> kan anvendes, hvis det er hensigtsmæssig for både sikre eller ikke-sikre funktioner eller en kombination af de to. Huset på controlleren er ekstremt robust og har IP69K beskyttelse.  </w:t>
      </w:r>
    </w:p>
    <w:p>
      <w:pPr>
        <w:pStyle w:val="label"/>
        <w:keepNext/>
        <w:ind w:left="0"/>
      </w:pPr>
      <w:r>
        <w:rPr>
          <w:b/>
          <w:sz w:val="20"/>
        </w:rPr>
        <w:t xml:space="preserve">Sikker kommunikation</w:t>
      </w:r>
    </w:p>
    <w:p>
      <w:pPr>
        <w:pStyle w:val="par"/>
        <w:ind w:left="0"/>
      </w:pPr>
      <w:r>
        <w:rPr/>
        <w:t xml:space="preserve">Med den bus-uafhængige </w:t>
      </w:r>
      <w:r>
        <w:rPr/>
        <w:t>openSAFETY</w:t>
      </w:r>
      <w:r>
        <w:rPr/>
        <w:t xml:space="preserve"> protokol giver det sikre X90-system muligheden for at forbinde decentrale sikre I/Oer eller sensorer. Til dette anbefaler B&amp;R at bruge POWERLINK - det industrielle Ethernet i realtid. Kommunikationen svarer til SIL 3 og er også sikret via ikke-sikre trådløse modemer.</w:t>
      </w:r>
    </w:p>
    <w:p>
      <w:pPr>
        <w:pStyle w:val="label"/>
        <w:keepNext/>
        <w:ind w:left="0"/>
      </w:pPr>
      <w:r>
        <w:rPr>
          <w:b/>
          <w:sz w:val="20"/>
        </w:rPr>
        <w:t xml:space="preserve">Central safety-software</w:t>
      </w:r>
    </w:p>
    <w:p>
      <w:pPr>
        <w:pStyle w:val="par"/>
        <w:ind w:left="0"/>
      </w:pPr>
      <w:r>
        <w:rPr/>
        <w:t xml:space="preserve">B&amp;R leverer pre-certificerede softwarekomponenter til en række TÜV sikkerhedsfunktioner. Selve opgaven med sikkerhedsprogrammering er således reduceret til simpel konfiguration og sammenkobling af de sikre softwareblokke via ladderdiagram. Maskinbyggeren skal blot bevise for TÜV at dette arbejde er udført i overensstemmelse med retningslinjerne for sikker udvikling. Det reducerer kompleksiteten, mængden af arbejde og den tid, der kræves for at opnå en certificering.</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 X90-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 X90-Safety"/>
                    <pic:cNvPicPr/>
                  </pic:nvPicPr>
                  <pic:blipFill>
                    <a:blip xmlns:r="http://schemas.openxmlformats.org/officeDocument/2006/relationships" cstate="print" r:embed="N103D6"/>
                    <a:stretch>
                      <a:fillRect/>
                    </a:stretch>
                  </pic:blipFill>
                  <pic:spPr>
                    <a:xfrm>
                      <a:off x="0" y="0"/>
                      <a:ext cx="3600000" cy="2400750"/>
                    </a:xfrm>
                    <a:prstGeom prst="rect">
                      <a:avLst/>
                    </a:prstGeom>
                  </pic:spPr>
                </pic:pic>
              </a:graphicData>
            </a:graphic>
          </wp:inline>
        </w:drawing>
      </w:r>
    </w:p>
    <w:p>
      <w:pPr>
        <w:pStyle w:val="media-caption"/>
        <w:ind w:left="0"/>
      </w:pPr>
      <w:r>
        <w:t xml:space="preserve">Intelligente sikkerhedsfunktioner og ekstremt korte responstider er nøglen til et helt nyt område af muligheder for sikker drift af udendørs udstyr og mobile maskiner.</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F" w:type="default"/>
      <w:footerReference xmlns:r="http://schemas.openxmlformats.org/officeDocument/2006/relationships" r:id="N1052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F" Target="header1.xml" Type="http://schemas.openxmlformats.org/officeDocument/2006/relationships/header"/><Relationship Id="N10523"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6" Target="media/N104F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