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Sicurezza al primo posto per i macchinari mobili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Il nuovo controllore di sicurezza offre funzioni safety intelligenti per applicazioni in esterno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sistema di controllo e I/O X90 per macchinari mobili è ora disponibile con tecnologia di sicurezza integrata.  Funzioni di sicurezza intelligenti e tempi di risposta estremamente brevi sono i punti chiave per il funzionamento sicuro di impianti esterni e macchinari in movimento.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Il sistema di controllo soddisfa i requisiti delle norme per la sicurezza delle macchine ISO 13849 fino a PL d (Performance Level) e ISO 25119 fino a AgPL d. Tutti i 48 canali I/O del controllore </w:t>
      </w:r>
      <w:r>
        <w:rPr/>
        <w:t>X90</w:t>
      </w:r>
      <w:r>
        <w:rPr/>
        <w:t xml:space="preserve"> possono essere utilizzati, se necessario, per funzioni sicure o non sicure o combinazioni di entrambi. 
 L'alloggiamento del controllore è estremamente robusto e presenta un grado di protezione IP69K.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Comunicazione sicura</w:t>
      </w:r>
    </w:p>
    <w:p>
      <w:pPr>
        <w:pStyle w:val="par"/>
        <w:ind w:left="0"/>
      </w:pPr>
      <w:r>
        <w:rPr/>
        <w:t xml:space="preserve">Con il protocollo </w:t>
      </w:r>
      <w:r>
        <w:rPr/>
        <w:t>openSAFETY</w:t>
      </w:r>
      <w:r>
        <w:rPr/>
        <w:t xml:space="preserve">, indipendente dal bus di campo, il sistema di sicurezza X90 offre la possibilità di collegare I/O decentralizzati o sensori di sicurezza. 
 I benefici ottenibili si amplificano sfruttando le funzionalità real-time su Ethernet industriale del bus POWERLINK.  La comunicazione risponde a livello SIL 3 ed è assicurata anche con modem non sicuri in modalità wireless.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Software di sicurezza centralizzato</w:t>
      </w:r>
    </w:p>
    <w:p>
      <w:pPr>
        <w:pStyle w:val="par"/>
        <w:ind w:left="0"/>
      </w:pPr>
      <w:r>
        <w:rPr/>
        <w:t xml:space="preserve">B&amp;R fornisce componenti software pre-certificati per una varietà di funzioni di sicurezza TÜV.  Il compito della programmazione di sicurezza stessa si riduce pertanto alla semplice configurazione e al collegamento dei blocchi software di sicurezza tramite logica ladder.  Il costruttore della macchina deve solo dimostrare al TÜV che questo lavoro è stato eseguito secondo le linee guida per uno sviluppo sicuro.  Ciò riduce la complessità, il carico di lavoro e il tempo necessario per la certificazione.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meldung X90-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meldung X90-Safety"/>
                    <pic:cNvPicPr/>
                  </pic:nvPicPr>
                  <pic:blipFill>
                    <a:blip xmlns:r="http://schemas.openxmlformats.org/officeDocument/2006/relationships" cstate="print" r:embed="N103D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Funzioni di sicurezza intelligenti e tempi di risposta estremamente brevi sono i punti chiave per il funzionamento sicuro di impianti esterni e macchinari in movimento.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57" w:type="default"/>
      <w:footerReference xmlns:r="http://schemas.openxmlformats.org/officeDocument/2006/relationships" r:id="N104E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7" Target="header1.xml" Type="http://schemas.openxmlformats.org/officeDocument/2006/relationships/header"/><Relationship Id="N104EB" Target="footer1.xml" Type="http://schemas.openxmlformats.org/officeDocument/2006/relationships/footer"/><Relationship Id="N103D6" Target="media/N103D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E" Target="media/N104B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