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 роботом на одной волне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Программное обеспечение от B&amp;R поможет полностью раскрыть потенциал робототехники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Специалисты B&amp;R расширили функционал программного пакета  </w:t>
      </w:r>
      <w:r>
        <w:rPr>
          <w:i/>
          <w:i/>
        </w:rPr>
        <w:t>mapp Motion</w:t>
      </w:r>
      <w:r>
        <w:rPr>
          <w:i/>
          <w:i/>
        </w:rPr>
        <w:t xml:space="preserve">. Теперь представление фактической структуры сложных машин станет наглядней в процессе написания кода. Различные подсистемы машины можно легко "привязать" друг к другу.  Движение робота можно без каких-либо дополнительных затрат и усилий синхронизировать с портальными системами или столом заготовок.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Наличие функции "Frame Hierarchy (Иерархия рабочих областей)" позволяет точно представить фактическую структуру машины в приложении. Системы координат можно расположить в ключевых точках, таких как монтажный фланец инструмента. Каждой координатной системе будет присвоено имя для её идентификации в приложении. Это обеспечивает четко организованный, легко читаемый код даже в комплексных приложениях.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Оптимизация алгоритмов перемещения робота</w:t>
      </w:r>
    </w:p>
    <w:p>
      <w:pPr>
        <w:pStyle w:val="par"/>
        <w:ind w:left="0"/>
      </w:pPr>
      <w:r>
        <w:rPr/>
        <w:t xml:space="preserve">Функция "Programmed moving frame" привязывает координатную систему к оси для определения дополнительных степеней свободы. Это позволяет оптимизировать движение робота и эффективнее использовать динамические характеристики робота. Функция самостоятельно вносит движение систем портального типа в расчет перемещения робота. Программисту не нужно вручную координировать движения портальной системы и робота. Это также относится к случаям, когда роботы или станки с ЧПУ сочетаются с подвижными столами заготовок.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Общее планирование перемещения</w:t>
      </w:r>
    </w:p>
    <w:p>
      <w:pPr>
        <w:pStyle w:val="par"/>
        <w:ind w:left="0"/>
      </w:pPr>
      <w:r>
        <w:rPr/>
        <w:t xml:space="preserve">Для оборудования, робота и других движущихся компонентов необходим только один контроллер. Робот и дополнительные компоненты выступают как единая система. Согласованное планирование пути позволяет оптимизировать использование динамических пределов отдельных компонентов. Это также гарантирует соблюдение всех указанных параметров процесса, таких как относительная скорость между инструментом и заготовкой.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Motion_programmed moving frame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Motion_programmed moving frames_Pressebild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Приложение mapp Motion поможет  без дополнительных затрат и усилий синхронизировать движение робота с портальными системами или столом заготовок.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