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Fleksibel betjeningsterminal lige ved maskinen</w:t>
      </w:r>
    </w:p>
    <w:p>
      <w:pPr>
        <w:pStyle w:val="label-first"/>
        <w:keepNext/>
        <w:ind w:left="0"/>
      </w:pPr>
      <w:r>
        <w:rPr>
          <w:b/>
          <w:sz w:val="20"/>
        </w:rPr>
        <w:t xml:space="preserve">B&amp;R præsenterer ultra-tynde Power Panels til svingarmsystemer  </w:t>
      </w:r>
    </w:p>
    <w:p>
      <w:pPr>
        <w:pStyle w:val="par-first"/>
        <w:ind w:left="0"/>
        <w:jc w:val="left"/>
      </w:pPr>
      <w:r>
        <w:rPr>
          <w:i/>
          <w:i/>
        </w:rPr>
        <w:t xml:space="preserve">B&amp;R tilbyder nu de velkendte </w:t>
      </w:r>
      <w:r>
        <w:rPr>
          <w:i/>
          <w:i/>
        </w:rPr>
        <w:t>Power Panel</w:t>
      </w:r>
      <w:r>
        <w:rPr>
          <w:i/>
          <w:i/>
        </w:rPr>
        <w:t xml:space="preserve">-betjeningspaneler til svingarms montering. De kompakte terminaler har IP67-beskyttelse og er velegnet til at bruge lige ved maskinen. Enhederne kan fås i widescreen-format i fem størrelser fra 5,0" til 21,5". Med en integreret browser er Power Panel T50 Field HMI-terminalerne meget velegnet til visning af web-baserede HMI-applikationer med mapp View.</w:t>
      </w:r>
    </w:p>
    <w:p>
      <w:pPr>
        <w:pStyle w:val="label"/>
        <w:keepNext/>
        <w:ind w:left="0"/>
      </w:pPr>
    </w:p>
    <w:p>
      <w:pPr>
        <w:pStyle w:val="par"/>
        <w:ind w:left="0"/>
      </w:pPr>
      <w:r>
        <w:rPr/>
        <w:t xml:space="preserve">Enhederne er enten 16,5 eller 26 mm dybe, afhængigt af skærmens diagonal og designet til montering på en svingarm, hvor de let kan svinges ind i operatørens foretrukne position. Power Panelerne kan også installeres på VESA monteringsenheder. FT50-terminalerne har en Power over Ethernet-forbindelse (PoE), hvilket betyder, at et enkelt kabel giver både strømforsyning og netværkskommunikation.</w:t>
      </w:r>
    </w:p>
    <w:p>
      <w:pPr>
        <w:pStyle w:val="label"/>
        <w:keepNext/>
        <w:ind w:left="0"/>
      </w:pPr>
      <w:r>
        <w:rPr>
          <w:b/>
          <w:sz w:val="20"/>
        </w:rPr>
        <w:t xml:space="preserve">Nem betjening</w:t>
      </w:r>
    </w:p>
    <w:p>
      <w:pPr>
        <w:pStyle w:val="par"/>
        <w:ind w:left="0"/>
      </w:pPr>
      <w:r>
        <w:rPr/>
        <w:t xml:space="preserve">Power Panelerne er nemme at konfigurere og perfekt supplement til et avanceret maskindesign. Med multi-touch teknologien i panelerne er det muligt at integrere almindeligt anvendte bevægelser såsom swiping og zoomning som sikre en intuitiv, enkel og struktureret brugerflade. Selv når man arbejder med tykke læderhandsker, reagerer de projicerede kapacitive touchskærme præcist og pålideligt. </w:t>
      </w:r>
    </w:p>
    <w:p>
      <w:pPr>
        <w:pStyle w:val="label"/>
        <w:keepNext/>
        <w:ind w:left="0"/>
      </w:pPr>
      <w:r>
        <w:rPr>
          <w:b/>
          <w:sz w:val="20"/>
        </w:rPr>
        <w:t xml:space="preserve">Den rette information på det rette tidspunkt</w:t>
      </w:r>
    </w:p>
    <w:p>
      <w:pPr>
        <w:pStyle w:val="par"/>
        <w:ind w:left="0"/>
      </w:pPr>
      <w:r>
        <w:rPr/>
        <w:t xml:space="preserve">Med et Power Panel FT50, der kører en webbaseret </w:t>
      </w:r>
      <w:r>
        <w:rPr/>
        <w:t>mapp View</w:t>
      </w:r>
      <w:r>
        <w:rPr/>
        <w:t xml:space="preserve"> HMI-applikation har operatørerne adgang til de oplysninger, de har brug for, når og hvor de har brug for dem. mapp View giver automationsingeniørerne mulighed for at oprette brugervenlige HMI-løsninger, der ikke kræver erfaring med HTML5-, CSS- eller JavaScript-programmering. Med blot et par klik kan funktioner som f.eks. to-hånds bekræftelse integreres i visualiseringen.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De ultra-tynde widescreen-enheder kan fås i fem størrelser fra 5,0 "til 21,5".</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7" w:type="default"/>
      <w:footerReference xmlns:r="http://schemas.openxmlformats.org/officeDocument/2006/relationships" r:id="N1052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7" Target="header1.xml" Type="http://schemas.openxmlformats.org/officeDocument/2006/relationships/header"/><Relationship Id="N1052B"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E" Target="media/N104F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