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贝加莱沉痛哀悼公司创始人逝世</w:t>
      </w:r>
    </w:p>
    <w:p>
      <w:pPr>
        <w:pStyle w:val="label-first"/>
        <w:keepNext/>
        <w:ind w:left="0"/>
      </w:pPr>
      <w:r>
        <w:rPr>
          <w:b/>
          <w:sz w:val="20"/>
        </w:rPr>
        <w:t xml:space="preserve">Erwin Bernecker先生于2019年3月30日不幸去世，享年67岁</w:t>
      </w:r>
    </w:p>
    <w:p>
      <w:pPr>
        <w:pStyle w:val="par-first"/>
        <w:ind w:left="0"/>
        <w:jc w:val="left"/>
      </w:pPr>
      <w:r>
        <w:rPr>
          <w:i/>
          <w:i/>
        </w:rPr>
        <w:t xml:space="preserve">贝加莱公司创始人Erwin Bernecker先生于2019年3月30日突发死亡。1979年，贝加莱工业自动化公司由Erwin Bernecker先生和Josef Rainer先生共同创建于奥地利Eggelsberg。在公司被ABB集团收购之前，Erwin Bernecker先生一直担任管理委员会委员一职。他是奥地利因河地区土生土长的人，作为顾问的他，一直支持贝加莱融入ABB集团的业务流程，直至生命的最后一刻。多年来，Erwin Bernecker先生展现出卓越的企业家才能、巨大的勇气和过人的智慧。</w:t>
      </w:r>
    </w:p>
    <w:p>
      <w:pPr>
        <w:pStyle w:val="label"/>
        <w:keepNext/>
        <w:ind w:left="0"/>
      </w:pPr>
    </w:p>
    <w:p>
      <w:pPr>
        <w:pStyle w:val="par"/>
        <w:ind w:left="0"/>
      </w:pPr>
      <w:r>
        <w:rPr/>
        <w:t xml:space="preserve">贝加莱创始人Erwin Bernecker先生和Josef Rainer先生的友谊始于学生时代，他们逐步建立起一家基于共同理念的国际化公司。因此，贝加莱现在得以回首过往40年的成功历程。Erwin Bernecker先生的专业素养和个人品质始终受到客户、业务合作伙伴以及员工的高度赞赏。“直到生命的最后一刻，Erwin Bernecker先生仍然是公司不可或缺的精神支柱。我们对其一生的成就深表敬意，”贝加莱公司董事总经理Hans Wimmer说道。Erwin Bernecker先生的精神将永远成为公司砥砺前行的引导力，而他所做出的贡献也将永远为人们所铭记。“我们对其家人表示深切慰问，特别是他的妻子和孩子，”Wimmer说道。</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贝加莱公司创始人Erwin Bernecker先生于2019年3月30日不幸去世，享年67岁。</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