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Bezpieczeństwo jako standard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Standardowe silniki B&amp;R nadają się teraz do wszystkich zastosowań związanych z bezpieczeństwem.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wyposaża obecnie wszystkie </w:t>
      </w:r>
      <w:r>
        <w:rPr>
          <w:i/>
          <w:i/>
        </w:rPr>
        <w:t>standardowe silniki</w:t>
      </w:r>
      <w:r>
        <w:rPr>
          <w:i/>
          <w:i/>
        </w:rPr>
        <w:t xml:space="preserve"> w bezpieczny uchwyt mocujący enkodera. Dzięki temu mogą być bez ograniczeń wykorzystywane do zastosowań związanych z bezpieczeństwem. Nie jest już konieczne stosowanie specjalnego silnika bezpieczeństwa. Czas dostawy i ceny standardowych silników pozostają bez zmian. Aplikacje bezpieczeństwa można wdrożyć w krótszym czasie i przy niższych kosztach.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Aplikacje bezpieczeństwa wymagały użycia specjalnych silników z bezpiecznym mocowaniem enkodera. Firma B&amp;R opracowała specjalny proces, w którym element z mocowaniem zatrzaskowym sprawia, że poślizg enkodera i wału silnika nie może pozostać niezauważony. Umożliwia to wdrożenie funkcji bezpieczeństwa wymagających bezpiecznego wykrywania pozycji, takich jak bezpieczne pozycjonowanie i bezpieczne bazowanie.</w:t>
      </w:r>
    </w:p>
    <w:p/>
    <w:bookmarkStart w:id="4" w:name="_XREFN100C2"/>
    <w:bookmarkStart w:id="5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ServoMotors_Presse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voMotors_Pressebild"/>
                    <pic:cNvPicPr/>
                  </pic:nvPicPr>
                  <pic:blipFill>
                    <a:blip xmlns:r="http://schemas.openxmlformats.org/officeDocument/2006/relationships" cstate="print" r:embed="N1038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wyposaża obecnie wszystkie standardowe silniki w bezpieczne mocowanie enkodera.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08" w:type="default"/>
      <w:footerReference xmlns:r="http://schemas.openxmlformats.org/officeDocument/2006/relationships" r:id="N1049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8" Target="header1.xml" Type="http://schemas.openxmlformats.org/officeDocument/2006/relationships/header"/><Relationship Id="N1049C" Target="footer1.xml" Type="http://schemas.openxmlformats.org/officeDocument/2006/relationships/footer"/><Relationship Id="N10387" Target="media/N10387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F" Target="media/N1046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