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Più potenza di calcolo per macchine in movimento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introduce potenti PC per applicazioni in esterno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aggiunto un potente PC con processore Intel Core i al suo </w:t>
      </w:r>
      <w:r>
        <w:rPr>
          <w:i/>
          <w:i/>
        </w:rPr>
        <w:t>portfolio di soluzioni destinate ai macchinari in movimento</w:t>
      </w:r>
      <w:r>
        <w:rPr>
          <w:i/>
          <w:i/>
        </w:rPr>
        <w:t xml:space="preserve">. Il PC è dotato di protezione IP69K ed è appositamente progettato per l'uso in ambienti gravosi. Le sue elevate prestazioni lo rendono ideale per macchine intelligenti che comunicano tra loro e con il cloud.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Il PC per macchine in movimento presenta un processore Core i di settima generazione di Intel. È possibile scegliere prestazioni che vanno dal processore Celeron a 2.2 GHz fino a un Core i7 a 2.8 GHz.  Può montare fino a 16 GB di RAM e 480 GB di memoria flash ed è dotato di un modulo per la sicurezza informatica TPM.  Supporta anche sistemi operativi standard come Windows 10 IoT Enterprise e Linux.  Le prestazioni di calcolo del PC consentono l'implementazione di funzioni macchina semi o completamente autonome.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Macchine intelligenti</w:t>
      </w:r>
    </w:p>
    <w:p>
      <w:pPr>
        <w:pStyle w:val="par"/>
        <w:ind w:left="0"/>
      </w:pPr>
      <w:r>
        <w:rPr/>
        <w:t xml:space="preserve">Il PC può essere usato inoltre come edge controller, raccogliendo grandi volumi di dati da uno o più macchinari in movimento, pre-processandoli e mandandoli poi ad un livello più alto del sistema o al cloud.  Per la comunicazione macchina-macchina e macchina-cloud, B&amp;R offre i protocolli largamente adottati OPC UA e MQTT.  Questi permettono ai pacchetti dati di essere trasferiti in modo affidabile anche in casi dove la connessione di rete dove non si può contare sulla banda larga o dove il segnale risulta intermittente.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Uso in ambienti industriali estremi</w:t>
      </w:r>
    </w:p>
    <w:p>
      <w:pPr>
        <w:pStyle w:val="par"/>
        <w:ind w:left="0"/>
      </w:pPr>
      <w:r>
        <w:rPr/>
        <w:t xml:space="preserve">Il robusto design del PC è resistente a shock, vibrazioni, sale, raggi UV e oli. Nonostante la copertura sia completamente sigillata, non necessita di ventole o altre parti in movimento pertanto non richiede manutenzione.  Il suo esclusivo sistema di controllo della temperatura gli permette di operare tra i -40° e gli +85° sulla superficie esterna.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Espansione modulare</w:t>
      </w:r>
    </w:p>
    <w:p>
      <w:pPr>
        <w:pStyle w:val="par"/>
        <w:ind w:left="0"/>
      </w:pPr>
      <w:r>
        <w:rPr/>
        <w:t xml:space="preserve">Il PC è immune agli sbalzi di tensione.  Oltre a un ampio campo di tensione standard da 9 a 32 V, è dotato di una protezione integrata contro i sovraccarichi.  In questo modo si compensano i picchi nella tensione di alimentazione proteggendo l'elettronica a bordo e garantendo un funzionamento ininterrotto.  Due slot interni consentono di espandere il PC in modo modulare con interfacce di comunicazione aggiuntive.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Automation PC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Automation PC mobile"/>
                    <pic:cNvPicPr/>
                  </pic:nvPicPr>
                  <pic:blipFill>
                    <a:blip xmlns:r="http://schemas.openxmlformats.org/officeDocument/2006/relationships" cstate="print" r:embed="N103F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ha aggiunto un potente PC con processore Intel Core i al suo portfolio di soluzioni destinate ai macchinari in movimento.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78" w:type="default"/>
      <w:footerReference xmlns:r="http://schemas.openxmlformats.org/officeDocument/2006/relationships" r:id="N1050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8" Target="header1.xml" Type="http://schemas.openxmlformats.org/officeDocument/2006/relationships/header"/><Relationship Id="N1050C" Target="footer1.xml" Type="http://schemas.openxmlformats.org/officeDocument/2006/relationships/footer"/><Relationship Id="N103F6" Target="media/N103F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F" Target="media/N104D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