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紧凑的性能</w:t>
      </w:r>
    </w:p>
    <w:p>
      <w:pPr>
        <w:pStyle w:val="label-first"/>
        <w:keepNext/>
        <w:ind w:left="0"/>
      </w:pPr>
      <w:r>
        <w:rPr>
          <w:b/>
          <w:sz w:val="20"/>
        </w:rPr>
        <w:t xml:space="preserve">贝加莱简化了使用紧凑型远程驱动器的模块化机器开发</w:t>
      </w:r>
    </w:p>
    <w:p>
      <w:pPr>
        <w:pStyle w:val="par-first"/>
        <w:ind w:left="0"/>
        <w:jc w:val="left"/>
      </w:pPr>
      <w:r>
        <w:rPr>
          <w:i/>
          <w:i/>
        </w:rPr>
        <w:t xml:space="preserve">贝加莱推出了两款全新的、极其紧凑的电机安装伺服驱动器。ACOPOSmotor系列的这两款新产品使得模块化工厂和机械开发变得更容易。它们可以降低安装成本，节省机柜空间。</w:t>
      </w:r>
    </w:p>
    <w:p>
      <w:pPr>
        <w:pStyle w:val="label"/>
        <w:keepNext/>
        <w:ind w:left="0"/>
      </w:pPr>
    </w:p>
    <w:p>
      <w:pPr>
        <w:pStyle w:val="par"/>
        <w:ind w:left="0"/>
      </w:pPr>
      <w:r>
        <w:rPr/>
        <w:t xml:space="preserve">新设备的功率范围最高可达0.35 kW，尺寸最小仅为60 mm x 90 mm (w x h)。尽管尺寸紧凑，但是它们都具有成熟的集成伺服驱动器，可实现控制环快至50 µs。它们还可选配集成的齿轮箱和抱闸。</w:t>
      </w:r>
    </w:p>
    <w:p>
      <w:pPr>
        <w:pStyle w:val="label"/>
        <w:keepNext/>
        <w:ind w:left="0"/>
      </w:pPr>
      <w:r>
        <w:rPr>
          <w:b/>
          <w:sz w:val="20"/>
        </w:rPr>
        <w:t xml:space="preserve">菊花链</w:t>
      </w:r>
    </w:p>
    <w:p>
      <w:pPr>
        <w:pStyle w:val="par"/>
        <w:ind w:left="0"/>
      </w:pPr>
      <w:r>
        <w:rPr/>
        <w:t xml:space="preserve">设备拥有两个混合电缆连接，因此仅需一根电缆即可连接到控制柜。混合电缆能够同时传输电源和POWERLINK通信。额外的ACOPOSmotor单元可以通过菊花链布线轻松添加。独特的300°旋转接头也便于安装。布线时间和成本得以大幅减少。</w:t>
      </w:r>
    </w:p>
    <w:p>
      <w:pPr>
        <w:pStyle w:val="label"/>
        <w:keepNext/>
        <w:ind w:left="0"/>
      </w:pPr>
    </w:p>
    <w:p>
      <w:pPr>
        <w:pStyle w:val="par"/>
        <w:ind w:left="0"/>
      </w:pPr>
      <w:r>
        <w:rPr/>
        <w:t xml:space="preserve">新款ACOPOSmotor具有24至60 VDC的宽电压范围。由于电压较低，因此更换设备无需专门培训。还可以将再生制动能反馈回直流母线。这样可以减少多达30%的能耗。</w:t>
      </w:r>
    </w:p>
    <w:p>
      <w:pPr>
        <w:pStyle w:val="label"/>
        <w:keepNext/>
        <w:ind w:left="0"/>
      </w:pPr>
      <w:r>
        <w:rPr>
          <w:b/>
          <w:sz w:val="20"/>
        </w:rPr>
        <w:t xml:space="preserve">集成安全</w:t>
      </w:r>
    </w:p>
    <w:p>
      <w:pPr>
        <w:pStyle w:val="par"/>
        <w:ind w:left="0"/>
      </w:pPr>
      <w:r>
        <w:rPr/>
        <w:t xml:space="preserve">STO安全功能是电机安装伺服驱动器的标配。它通过混合电缆进行控制，因此无需额外接线。可用的编码器类型包括：多圈、带电池多圈和单圈。ACOPOSmotor专为在严苛工况下使用而设计。它具有IP65防护等级，且无需使用风扇和散热片。</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3000"/>
            <wp:effectExtent b="0" l="0" r="0" t="0"/>
            <wp:docPr id="1" name="ACOPOSmotor Low Voltage handh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otor Low Voltage handheld"/>
                    <pic:cNvPicPr/>
                  </pic:nvPicPr>
                  <pic:blipFill>
                    <a:blip xmlns:r="http://schemas.openxmlformats.org/officeDocument/2006/relationships" cstate="print" r:embed="N103D7"/>
                    <a:stretch>
                      <a:fillRect/>
                    </a:stretch>
                  </pic:blipFill>
                  <pic:spPr>
                    <a:xfrm>
                      <a:off x="0" y="0"/>
                      <a:ext cx="3600000" cy="2403000"/>
                    </a:xfrm>
                    <a:prstGeom prst="rect">
                      <a:avLst/>
                    </a:prstGeom>
                  </pic:spPr>
                </pic:pic>
              </a:graphicData>
            </a:graphic>
          </wp:inline>
        </w:drawing>
      </w:r>
    </w:p>
    <w:p>
      <w:pPr>
        <w:pStyle w:val="media-caption"/>
        <w:ind w:left="0"/>
      </w:pPr>
      <w:r>
        <w:t xml:space="preserve">紧凑型电机安装伺服驱动器使得模块化工厂和机械开发变得更容易。</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58" w:type="default"/>
      <w:footerReference xmlns:r="http://schemas.openxmlformats.org/officeDocument/2006/relationships" r:id="N104E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8" Target="header1.xml" Type="http://schemas.openxmlformats.org/officeDocument/2006/relationships/header"/><Relationship Id="N104EC" Target="footer1.xml" Type="http://schemas.openxmlformats.org/officeDocument/2006/relationships/footer"/><Relationship Id="N103D7" Target="media/N103D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F" Target="media/N104B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