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Moc komputera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Sterowniki przemysłowe B&amp;R zapewniają niezrównany poziom wydajności.</w:t>
      </w:r>
    </w:p>
    <w:p>
      <w:pPr>
        <w:pStyle w:val="par-first"/>
        <w:ind w:left="0"/>
        <w:jc w:val="left"/>
      </w:pPr>
      <w:r>
        <w:rPr>
          <w:i/>
          <w:i/>
        </w:rPr>
        <w:t xml:space="preserve">Nowy sterownik X20CP3687X firmy B&amp;R łączy wydajność komputera przemysłowego z kompaktową konstrukcją </w:t>
      </w:r>
      <w:r>
        <w:rPr>
          <w:i/>
          <w:i/>
        </w:rPr>
        <w:t>sterownika serii X20</w:t>
      </w:r>
      <w:r>
        <w:rPr>
          <w:i/>
          <w:i/>
        </w:rPr>
        <w:t xml:space="preserve">. Dzięki wydajnemu przetwarzaniu, dodatkowej pamięci RAM i wbudowanej pamięci flash, wysokiej klasy sterownik może obsługiwać złożone algorytmy sterowania, a nawet aplikacje robotyki, które wcześniej wymagałyby zastosowania </w:t>
      </w:r>
      <w:r>
        <w:rPr>
          <w:i/>
          <w:i/>
        </w:rPr>
        <w:t>komputera przemysłowego</w:t>
      </w:r>
      <w:r>
        <w:rPr>
          <w:i/>
          <w:i/>
        </w:rPr>
        <w:t xml:space="preserve">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Dzięki interfejsowi Ethernet z obsługą TSN, sterownik X20CP3687X może z powodzeniem stawić czoła wyzwaniom przyszłości. Jest w pełni przygotowany do komunikacji z wykorzystaniem niezależnego od producenta standardu komunikacyjnego OPC UA over TSN. Sterownik jest standardowo wyposażony w złącza USB i POWERLINK. </w:t>
      </w:r>
    </w:p>
    <w:p>
      <w:pPr>
        <w:pStyle w:val="par"/>
        <w:ind w:left="0"/>
      </w:pPr>
      <w:r>
        <w:rPr/>
        <w:t xml:space="preserve">Dodatkowe interfejsy można zainstalować za pomocą modułów interfejsu. Mimo swych niezwykłych możliwości, nowy moduł ma dokładnie taką samą konstrukcję i wymiary jak wszystkie inne sterowniki serii X20 firmy B&amp;R.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B R_3000x2000_Pressebild X20CP3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 R_3000x2000_Pressebild X20CP3687"/>
                    <pic:cNvPicPr/>
                  </pic:nvPicPr>
                  <pic:blipFill>
                    <a:blip xmlns:r="http://schemas.openxmlformats.org/officeDocument/2006/relationships" cstate="print" r:embed="N103A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Sterownik X20CP3687X firmy B&amp;R łączy wydajność komputera przemysłowego z kompaktową konstrukcją sterownika serii X20.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2D" w:type="default"/>
      <w:footerReference xmlns:r="http://schemas.openxmlformats.org/officeDocument/2006/relationships" r:id="N104C1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D" Target="header1.xml" Type="http://schemas.openxmlformats.org/officeDocument/2006/relationships/header"/><Relationship Id="N104C1" Target="footer1.xml" Type="http://schemas.openxmlformats.org/officeDocument/2006/relationships/footer"/><Relationship Id="N103AB" Target="media/N103A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4" Target="media/N10494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