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 potência de um PC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Os controladores industriais da B&amp;R elevam a performance a um inteiramente novo patamar.</w:t>
      </w:r>
    </w:p>
    <w:p>
      <w:pPr>
        <w:pStyle w:val="par-first"/>
        <w:ind w:left="0"/>
        <w:jc w:val="left"/>
      </w:pPr>
      <w:r>
        <w:rPr>
          <w:i/>
          <w:i/>
        </w:rPr>
        <w:t xml:space="preserve">O novo controlador X20CP3687X da B&amp;R combina a performance de um PC industrial com o design compacto da </w:t>
      </w:r>
      <w:r>
        <w:rPr>
          <w:i/>
          <w:i/>
        </w:rPr>
        <w:t>série de controladores X20</w:t>
      </w:r>
      <w:r>
        <w:rPr>
          <w:i/>
          <w:i/>
        </w:rPr>
        <w:t xml:space="preserve">. </w:t>
      </w:r>
    </w:p>
    <w:p>
      <w:pPr>
        <w:pStyle w:val="par"/>
        <w:ind w:left="0"/>
      </w:pPr>
      <w:r>
        <w:rPr/>
        <w:t xml:space="preserve">Com um processamento poderoso, adicional RAM e memória flash integrada, o controlador de alta performance suporta algorítimos de controle complexos ou até mesmo aplicações robóticas, as quais anteriormente teriam sido delegadas a um </w:t>
      </w:r>
      <w:r>
        <w:rPr/>
        <w:t>PC industrial</w:t>
      </w:r>
      <w:r>
        <w:rPr/>
        <w:t xml:space="preserve">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Com uma interface Ethernet com capabilidade TSN o X20CP3687X está muito bem equipado para o futuro. Ele é completamente preparado para comunicação utilizando o padrão de comunicação independente de fabricante OPC UA sobre TSN. </w:t>
      </w:r>
    </w:p>
    <w:p>
      <w:pPr>
        <w:pStyle w:val="par"/>
        <w:ind w:left="0"/>
      </w:pPr>
      <w:r>
        <w:rPr/>
        <w:t xml:space="preserve">O controlador tem como padrão conexões para USB e POWERLINK e interfaces adicionais podem ser incluídas via módulos interface. Apesar de suas poderosas capacidades, o novo módulo tem exatamente o mesmo design e dimensões de todos os outros controladores da série X20 da B&amp;R.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B R_3000x2000_Pressebild X20CP3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 R_3000x2000_Pressebild X20CP3687"/>
                    <pic:cNvPicPr/>
                  </pic:nvPicPr>
                  <pic:blipFill>
                    <a:blip xmlns:r="http://schemas.openxmlformats.org/officeDocument/2006/relationships" cstate="print" r:embed="N103B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O controlador X20CP3687X da B&amp;R combina a performance de um PC industrial com o design compacto da série de controladores X20.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34" w:type="default"/>
      <w:footerReference xmlns:r="http://schemas.openxmlformats.org/officeDocument/2006/relationships" r:id="N104C8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4" Target="header1.xml" Type="http://schemas.openxmlformats.org/officeDocument/2006/relationships/header"/><Relationship Id="N104C8" Target="footer1.xml" Type="http://schemas.openxmlformats.org/officeDocument/2006/relationships/footer"/><Relationship Id="N103B2" Target="media/N103B2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B" Target="media/N1049B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