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integriert ABB-Roboter in Maschinensteuerung</w:t>
      </w:r>
    </w:p>
    <w:p>
      <w:pPr>
        <w:pStyle w:val="label-first"/>
        <w:keepNext/>
        <w:ind w:left="0"/>
      </w:pPr>
      <w:r>
        <w:rPr>
          <w:b/>
          <w:sz w:val="20"/>
        </w:rPr>
        <w:t xml:space="preserve">Erstes gemeinsames Entwicklungsprojekt von B&amp;R und ABB</w:t>
      </w:r>
    </w:p>
    <w:p>
      <w:pPr>
        <w:pStyle w:val="par-first"/>
        <w:ind w:left="0"/>
        <w:jc w:val="left"/>
      </w:pPr>
      <w:r>
        <w:rPr>
          <w:i/>
          <w:i/>
        </w:rPr>
        <w:t xml:space="preserve">B&amp;R ist nun weltweit der erste Anbieter, der Lösungen für die Maschinenautomatisierung und Roboter aus einer Hand anbietet. Die Roboter stammen vom B&amp;R-Mutterkonzern ABB. Damit wird die Position von B&amp;R im ABB-Konzern weiter gestärkt.</w:t>
      </w:r>
    </w:p>
    <w:p>
      <w:pPr>
        <w:pStyle w:val="label"/>
        <w:keepNext/>
        <w:ind w:left="0"/>
      </w:pPr>
    </w:p>
    <w:p>
      <w:pPr>
        <w:pStyle w:val="par"/>
        <w:ind w:left="0"/>
      </w:pPr>
      <w:r>
        <w:rPr/>
        <w:t xml:space="preserve">Die ABB-Roboter sind sicher in das B&amp;R-Automatisierungssystem integriert und ermöglichen eine gefahrlose Zusammenarbeit von Mensch, Maschine und Roboter. Integrierte Roboter können Mensch und Maschine im Produktionsprozess unterstützen und entlasten.</w:t>
      </w:r>
    </w:p>
    <w:p>
      <w:pPr>
        <w:pStyle w:val="label"/>
        <w:keepNext/>
        <w:ind w:left="0"/>
      </w:pPr>
      <w:r>
        <w:rPr>
          <w:b/>
          <w:sz w:val="20"/>
        </w:rPr>
        <w:t xml:space="preserve">Mensch, Maschine und Roboter arbeiten Hand in Hand</w:t>
      </w:r>
    </w:p>
    <w:p>
      <w:pPr>
        <w:pStyle w:val="par"/>
        <w:ind w:left="0"/>
      </w:pPr>
      <w:r>
        <w:rPr/>
        <w:t xml:space="preserve">Mit den Produkten und Lösungen von B&amp;R werden Produktionsmaschinen, zum Beispiel Getränkeabfüllanlagen, automatisiert und gesteuert. Ein Roboter kann in einem solchen Prozess etwa fehlerhafte Flaschen aussortieren, die sehr schnell transportiert werden.</w:t>
      </w:r>
    </w:p>
    <w:p>
      <w:pPr>
        <w:pStyle w:val="label"/>
        <w:keepNext/>
        <w:ind w:left="0"/>
      </w:pPr>
      <w:r>
        <w:rPr>
          <w:b/>
          <w:sz w:val="20"/>
        </w:rPr>
        <w:t xml:space="preserve">Neue Arbeitsplätze im Innviertel</w:t>
      </w:r>
    </w:p>
    <w:p>
      <w:pPr>
        <w:pStyle w:val="par"/>
        <w:ind w:left="0"/>
      </w:pPr>
      <w:r>
        <w:rPr/>
        <w:t xml:space="preserve">In Eggelsberg wird der B&amp;R-Stammsitz ausgebaut. ABB setzt auf den Standort im Innviertel als Zentrum für Maschinenautomatisierung. Der Spatenstich für das Zentrum erfolgte im Jahr 2018. Die Fertigstellung ist Ende 2020 geplant. Der Neubau bietet Platz für rund 1.000 Arbeitsplätze.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uman Track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 Track Collaboration"/>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B&amp;R ist weltweit der erste Anbieter, der Lösungen für die Maschinenautomatisierung und Roboter aus einer Hand anbietet.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