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Implementacja OPC UA over 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przełącznik maszynowy TSN na potrzeby konwergentnych sieci działających w czasie rzeczywistym.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wzbogaciła swój asortyment o przełącznik Ethernet działający w czasie rzeczywistym. Nowy przełącznik maszynowy może służyć do budowy sieci z użyciem niezależnego od dostawcy rozwiązania komunikacyjnego </w:t>
      </w:r>
      <w:r>
        <w:rPr>
          <w:i/>
          <w:i/>
        </w:rPr>
        <w:t>OPC UA over TSN</w:t>
      </w:r>
      <w:r>
        <w:rPr>
          <w:i/>
          <w:i/>
        </w:rPr>
        <w:t xml:space="preserve">. Jego konstrukcja i kształt pozwalają oszczędzić miejsce w szafie sterowniczej – pod tym względem przełącznik doskonale pasuje do innych produktów tej firmy.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Przełącznik maszynowy TSN umożliwia skrócenie czasów cyklu do poziomu poniżej 50 µs. Posiada cztery porty TSN pracujące w czasie rzeczywistym oraz jeden standardowy port Ethernet służący na przykład do podłączenia wyświetlacza. Oprócz połączenia łańcuchowego przełącznik umożliwia również topologię gwiazdy, drzewa i pierścienia. Dużą liczbę przełączników można łączyć kaskadowo w celu połączenia z oddalonymi szafami sterowniczymi lub wdrożenia dużych, złożonych sieci działających w czasie rzeczywistym. Za pomocą przełącznika można włączać również do sieci węzły inne niż TSN. Modułowe koncepcje maszyn można teraz wdrażać dużo szybciej i łatwiej.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Automatyczna konfiguracja</w:t>
      </w:r>
    </w:p>
    <w:p>
      <w:pPr>
        <w:pStyle w:val="par"/>
        <w:ind w:left="0"/>
      </w:pPr>
      <w:r>
        <w:rPr/>
        <w:t xml:space="preserve">Przełącznik jest całkowicie zintegrowany w środowisku inżynieryjnym </w:t>
      </w:r>
      <w:r>
        <w:rPr/>
        <w:t>Automation Studio</w:t>
      </w:r>
      <w:r>
        <w:rPr/>
        <w:t xml:space="preserve"> firmy B&amp;R. Konfiguracja następuje automatycznie. Urządzenie umożliwia w pełnym zakresie scentralizowane podejście do zarządzania sprzętem i oprogramowaniem. Programowanie aplikacji i konfiguracje specyficzne dla danej maszyny można realizować zarówno w trybie offline, jak i online. Przełącznik TSN może być również stosowany jako konwencjonalny, niezarządzany przełącznik do sieci czasu rzeczywistego. Nie jest wymagana żadna specjalna konfiguracja.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Zwarta konstrukcja</w:t>
      </w:r>
    </w:p>
    <w:p>
      <w:pPr>
        <w:pStyle w:val="par"/>
        <w:ind w:left="0"/>
      </w:pPr>
      <w:r>
        <w:rPr/>
        <w:t xml:space="preserve">Konstrukcja przełącznika maszynowego TSN dostosowana jest to obudowy typu X20, dlatego urządzenie , zamontowane tuż obok sterownika X20 i systemu I/O, zajmuje bardzo mało miejsca w szafie sterowniczej. Przełącznik może być montowany w dwóch różnych pozycjach, w zależności od wyjścia kablowego. Umożliwia to instalację w niewielkich przestrzeniach.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TS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TS Switch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poszerza asortyment swoich wyrobów o przełącznik maszynowy TSN na potrzeby konwergentnych sieci czasu rzeczywistego z niezależną od dostawcy łącznością OPC UA over TSN.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