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y B&amp;R presentan la primera solución totalmente integrada en SPS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Los robots de ABB se convierten en una parte integral de la oferta de automatización de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Como parte del negocio de Robótica y Automatización Discreta de ABB, B&amp;R presentará los robots de ABB como una parte integral de su oferta de automatización en la feria SPS. Los constructores de máquinas podrán comprar los robots y su sistema de control de máquinas de una sola fuente. B&amp;R también será una de las primeras empresas que presentará una completa cartera de productos con capacidad de comunicación y gestión en tiempo real OPC UA sobre TSN, que se exhibirá en el Pabellón 7 / Estand 206.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La integración de los robots de ABB en el sistema de automatización de B&amp;R elimina la necesidad de controladores de robótica dedicados, armarios de control separados y especialistas en programación. La nueva solución reduce la complejidad y optimiza la sincronización. Los clientes se benefician de una precisión sin precedentes y de una programación fácil de usar.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Los productos de B&amp;R son compatibles con OPC UA sobre TSN</w:t>
      </w:r>
    </w:p>
    <w:p>
      <w:pPr>
        <w:pStyle w:val="par"/>
        <w:ind w:left="0"/>
      </w:pPr>
      <w:r>
        <w:rPr/>
        <w:t xml:space="preserve">En el estand de B&amp;R también se exhibirá una completa gama de productos con capacidad de comunicación y gestión en tiempo real </w:t>
      </w:r>
      <w:r>
        <w:rPr/>
        <w:t>OPC UA sobre TSN</w:t>
      </w:r>
      <w:r>
        <w:rPr/>
        <w:t xml:space="preserve">. Con PLC X20, controles de bus, PC industriales y un conmutador de máquina TSN, B&amp;R permite formar redes completamente estandarizadas para máquinas modulares y adaptativas. El estándar abierto reduce los múltiples protocolos a uno solo, con una única interfaz que intercambia datos estandarizados entre todos los nodos de la red. La maquinaria y las plantas se vuelven notablemente más fáciles de desarrollar y gestionar.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Los servoaccionamientos compactos descentralizados simplifican el desarrollo de la máquina</w:t>
      </w:r>
    </w:p>
    <w:p>
      <w:pPr>
        <w:pStyle w:val="par"/>
        <w:ind w:left="0"/>
      </w:pPr>
      <w:r>
        <w:rPr/>
        <w:t xml:space="preserve">En el estand de B&amp;R también podrán contemplarse dos servoaccionamientos montados sobre el motor, totalmente nuevos y especialmente compactos. Los nuevos dispositivos </w:t>
      </w:r>
      <w:r>
        <w:rPr/>
        <w:t>ACOPOSmotor</w:t>
      </w:r>
      <w:r>
        <w:rPr/>
        <w:t xml:space="preserve"> facilitan el desarrollo de maquinaria y plantas modulares. Reducen los costes de instalación y ahorran espacio en el armario. Los nuevos motores cubren un rango de potencia de 0,22 a 0,35 kW, y la versión más pequeña sólo mide 60 mm x 90 mm (ancho x alto). A pesar de sus dimensiones compactas, disponen de un servoaccionamiento integrado plenamente operativo que permite unos lazos de control con una temporización de hasta 50 µs. </w:t>
      </w:r>
    </w:p>
    <w:p/>
    <w:bookmarkStart w:id="6" w:name="_XREFN100C2"/>
    <w:bookmarkStart w:id="7" w:name="_XREFN1006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BB und BnR gemeinsame Lös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 und BnR gemeinsame Lösung"/>
                    <pic:cNvPicPr/>
                  </pic:nvPicPr>
                  <pic:blipFill>
                    <a:blip xmlns:r="http://schemas.openxmlformats.org/officeDocument/2006/relationships" cstate="print" r:embed="N103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ABB y B&amp;R presentan la primera solución totalmente integrada en 2019 SPS.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6" Target="media/N103D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