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ABB和贝加莱在SPS展会上展示首个全集成解决方案</w:t>
      </w:r>
    </w:p>
    <w:p>
      <w:pPr>
        <w:pStyle w:val="label-first"/>
        <w:keepNext/>
        <w:ind w:left="0"/>
      </w:pPr>
      <w:r>
        <w:rPr>
          <w:b/>
          <w:sz w:val="20"/>
        </w:rPr>
        <w:t xml:space="preserve">ABB机器人成为贝加莱自动化产品的组成要素</w:t>
      </w:r>
    </w:p>
    <w:p>
      <w:pPr>
        <w:pStyle w:val="par-first"/>
        <w:ind w:left="0"/>
        <w:jc w:val="left"/>
      </w:pPr>
      <w:r>
        <w:rPr>
          <w:i/>
          <w:i/>
        </w:rPr>
        <w:t xml:space="preserve">作为ABB机器人与离散自动化事业部的一部分，贝加莱将在SPS展会上推出ABB机器人，作为其自动化系统的组成要素。机器制造商将能够一站式购买机器人及其机器控制系统。贝加莱还将率先发布面向开放、实时OPC UA over TSN通信的全面的产品组合 – 展示区位于7号馆/206号展位。</w:t>
      </w:r>
    </w:p>
    <w:p>
      <w:pPr>
        <w:pStyle w:val="label"/>
        <w:keepNext/>
        <w:ind w:left="0"/>
      </w:pPr>
    </w:p>
    <w:p>
      <w:pPr>
        <w:pStyle w:val="par"/>
        <w:ind w:left="0"/>
      </w:pPr>
      <w:r>
        <w:rPr/>
        <w:t xml:space="preserve">将ABB机器人集成到贝加莱自动化系统中，既无需使用专用的机器人控制器和单独的控制柜，也不用依赖编程专家。新的解决方案不仅降低了复杂性，而且还优化了同步性。客户将从前所未有的精度和用户友好的编程中受益。</w:t>
      </w:r>
    </w:p>
    <w:p>
      <w:pPr>
        <w:pStyle w:val="label"/>
        <w:keepNext/>
        <w:ind w:left="0"/>
      </w:pPr>
      <w:r>
        <w:rPr>
          <w:b/>
          <w:sz w:val="20"/>
        </w:rPr>
        <w:t xml:space="preserve">贝加莱产品通信使用OPC UA over TSN</w:t>
      </w:r>
    </w:p>
    <w:p>
      <w:pPr>
        <w:pStyle w:val="par"/>
        <w:ind w:left="0"/>
      </w:pPr>
      <w:r>
        <w:rPr/>
        <w:t xml:space="preserve">在贝加莱展台上还将展示面向开放、实时</w:t>
      </w:r>
      <w:r>
        <w:rPr/>
        <w:t>OPC UA over TSN</w:t>
      </w:r>
      <w:r>
        <w:rPr/>
        <w:t xml:space="preserve">通信的全面的产品组合。通过X20 PLC、总线控制器、工业PC和TSN机器交换机，贝加莱为模块化的自适应机器实现了完全标准化的网络。开放标准将多种协议缩减为单一协议 – 通过一种接口就能在网络中所有节点之间交换标准化数据。从而使机械开发和工厂运行变得更容易。</w:t>
      </w:r>
    </w:p>
    <w:p>
      <w:pPr>
        <w:pStyle w:val="label"/>
        <w:keepNext/>
        <w:ind w:left="0"/>
      </w:pPr>
      <w:r>
        <w:rPr>
          <w:b/>
          <w:sz w:val="20"/>
        </w:rPr>
        <w:t xml:space="preserve">分布式紧凑型驱动器简化机器开发</w:t>
      </w:r>
    </w:p>
    <w:p>
      <w:pPr>
        <w:pStyle w:val="par"/>
        <w:ind w:left="0"/>
      </w:pPr>
      <w:r>
        <w:rPr/>
        <w:t xml:space="preserve">您还将在贝加莱展位上发现两款全新的紧凑型电机安装伺服驱动器。新款</w:t>
      </w:r>
      <w:r>
        <w:rPr/>
        <w:t>ACOPOSmotor</w:t>
      </w:r>
      <w:r>
        <w:rPr/>
        <w:t xml:space="preserve">产品使得模块化工厂和机械开发变得更容易。它们可以降低安装成本，节省机柜空间。新电机的功率范围从0.22至0.35 kW，尺寸最小仅为60 mm x 90 mm (w x h)。尽管尺寸紧凑，但是它们都具有成熟的集成伺服驱动器，可实现控制环快至50 µs。</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ABB和贝加莱在2019年SPS展会上展示首个全集成解决方案</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