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L'ottica perfetta per ogni situazione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aggiunge le camere con attacco C al portfolio di visione</w:t>
      </w:r>
    </w:p>
    <w:p>
      <w:pPr>
        <w:pStyle w:val="par-first"/>
        <w:ind w:left="0"/>
        <w:jc w:val="left"/>
      </w:pPr>
      <w:r>
        <w:rPr>
          <w:i/>
          <w:i/>
        </w:rPr>
        <w:t xml:space="preserve">La Smart Camera e lo Smart Sensor di B&amp;R sono ora disponibili con C-mount.  Questo amplia notevolmente la gamma di possibili applicazioni per il </w:t>
      </w:r>
      <w:r>
        <w:rPr>
          <w:i/>
          <w:i/>
        </w:rPr>
        <w:t>sistema di visione</w:t>
      </w:r>
      <w:r>
        <w:rPr>
          <w:i/>
          <w:i/>
        </w:rPr>
        <w:t xml:space="preserve">.</w:t>
      </w:r>
    </w:p>
    <w:p>
      <w:pPr>
        <w:pStyle w:val="par"/>
        <w:ind w:left="0"/>
      </w:pPr>
      <w:r>
        <w:rPr/>
        <w:t xml:space="preserve">Insieme alle nuove telecamere, B&amp;R introduce cinque obiettivi con attacco C-mount che coprono un'ampia gamma di lunghezze focali da 12 a 50 mm. Gli obiettivi sono appositamente ottimizzati per i sensori di immagine interni alla camera per ottenere la massima risoluzione e un elevato contrasto. </w:t>
      </w:r>
    </w:p>
    <w:p>
      <w:pPr>
        <w:pStyle w:val="par"/>
        <w:ind w:left="0"/>
      </w:pPr>
      <w:r>
        <w:rPr/>
        <w:t xml:space="preserve">Includendo la versione con attacco standard C-mount, B&amp;R offre agli utenti la possibilità di scegliere liberamente gli obiettivi ottimizzati B&amp;R oppure qualunque obiettivo di terze parti per applicazioni speciali, come ad esempio quelle che richiedono un’ottica telecentrica.  Sono disponibili speciali coprilente per applicazioni che richiedono il livello di protezione IP67. I coprilente sigillano il gruppo lenti senza comprimere le prestazioni di imaging.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C-Mount_Objek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-Mount_Objektive"/>
                    <pic:cNvPicPr/>
                  </pic:nvPicPr>
                  <pic:blipFill>
                    <a:blip xmlns:r="http://schemas.openxmlformats.org/officeDocument/2006/relationships" cstate="print" r:embed="N1038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La Smart Camera e lo Smart Sensor di B&amp;R sono ora disponibili anche con C-mount.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A" Target="media/N1038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