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Совершенные объективы для любой задачи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пополнила свой ассортимент для машинного зрения камерами с креплением C-mount.</w:t>
      </w:r>
    </w:p>
    <w:p>
      <w:pPr>
        <w:pStyle w:val="par-first"/>
        <w:ind w:left="0"/>
        <w:jc w:val="left"/>
      </w:pPr>
      <w:r>
        <w:rPr>
          <w:i/>
          <w:i/>
        </w:rPr>
        <w:t xml:space="preserve">Решения Smart Camera и Smart Sensor от B&amp;R будут доступны с резьбовым соединением C-mount. Возможность устанавливать различные объективы существенно расширит способы применения </w:t>
      </w:r>
      <w:r>
        <w:rPr>
          <w:i/>
          <w:i/>
        </w:rPr>
        <w:t>систем технического зрения</w:t>
      </w:r>
      <w:r>
        <w:rPr>
          <w:i/>
          <w:i/>
        </w:rPr>
        <w:t xml:space="preserve">.</w:t>
      </w:r>
    </w:p>
    <w:p>
      <w:pPr>
        <w:pStyle w:val="par"/>
        <w:ind w:left="0"/>
      </w:pPr>
      <w:r>
        <w:rPr/>
        <w:t xml:space="preserve">Помимо новых камер B&amp;R выпустит на рынок пять новых объективов с байонетом C-mount и фокусным расстоянием от 12 до 50 мм. Объективы были специально разработаны для датчиков изображений и камер, чтобы обеспечить высокое разрешение и высокую контрастность деталей. </w:t>
      </w:r>
    </w:p>
    <w:p>
      <w:pPr>
        <w:pStyle w:val="par"/>
        <w:ind w:left="0"/>
      </w:pPr>
      <w:r>
        <w:rPr/>
        <w:t xml:space="preserve">С выходом камер с резьбовым соединением типа С компания B&amp;R сможет предложить полную свободу выбора объектива: можно установить не только объектив от B&amp;R, но и узкоспециализированный от стороннего производителя, например, если требуется телецентрический объектив. Объективы можно оснастить дополнительной защитой уровня IP67. Данный уровень защиты гарантирует герметичность корпуса и не снижает качество изображения.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-Mount_Objek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Mount_Objektive"/>
                    <pic:cNvPicPr/>
                  </pic:nvPicPr>
                  <pic:blipFill>
                    <a:blip xmlns:r="http://schemas.openxmlformats.org/officeDocument/2006/relationships" cstate="print" r:embed="N1038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Camera и Smart Sensor теперь также будут выпускаться с резьбовым соединением C-mount.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A" Target="media/N1038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