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Det perfekta objektivet för varje tillfälle.</w:t>
      </w:r>
    </w:p>
    <w:p>
      <w:pPr>
        <w:pStyle w:val="label-first"/>
        <w:keepNext/>
        <w:ind w:left="0"/>
      </w:pPr>
      <w:r>
        <w:rPr>
          <w:b/>
          <w:sz w:val="20"/>
        </w:rPr>
        <w:t xml:space="preserve">B&amp;R lägger till C-mount-kameror i vision-portföljen</w:t>
      </w:r>
    </w:p>
    <w:p>
      <w:pPr>
        <w:pStyle w:val="par-first"/>
        <w:ind w:left="0"/>
        <w:jc w:val="left"/>
      </w:pPr>
      <w:r>
        <w:rPr>
          <w:i/>
          <w:i/>
        </w:rPr>
        <w:t xml:space="preserve">B&amp;R: s Smart Kamera och Smart Sensor finns nu med C-mount. Detta utvidgar antalet möjliga applikationer för </w:t>
      </w:r>
      <w:r>
        <w:rPr>
          <w:i/>
          <w:i/>
        </w:rPr>
        <w:t>vision-systemet</w:t>
      </w:r>
      <w:r>
        <w:rPr>
          <w:i/>
          <w:i/>
        </w:rPr>
        <w:t xml:space="preserve">.</w:t>
      </w:r>
    </w:p>
    <w:p>
      <w:pPr>
        <w:pStyle w:val="par"/>
        <w:ind w:left="0"/>
      </w:pPr>
      <w:r>
        <w:rPr/>
        <w:t xml:space="preserve">Tillsammans med de nya kamerorna introducerar B&amp;R fem C-mount-objektiv som täcker ett brett spektrum av brännvidden från 12 till 50 mm. Objektiven är speciellt optimerade för de bildsensorer som används för att uppnå maximal upplösning och hög detaljkontrast. </w:t>
      </w:r>
    </w:p>
    <w:p>
      <w:pPr>
        <w:pStyle w:val="par"/>
        <w:ind w:left="0"/>
      </w:pPr>
      <w:r>
        <w:rPr/>
        <w:t xml:space="preserve">Genom att använda sig av standard C-mount-anslutningar erbjuder B&amp;R användare fritt val av optimerade B&amp;R-objektiv eller tredjepartsobjektiv för speciella applikationer, till exempel de som kräver ett telecentriskt objektiv. Specialskydd är tillgängliga för applikationer som behöver IP67-skyddsklass. Skydden tätar kapslingen utan att kompromissa med bildprestandan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C-Mount_Objek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ount_Objektive"/>
                    <pic:cNvPicPr/>
                  </pic:nvPicPr>
                  <pic:blipFill>
                    <a:blip xmlns:r="http://schemas.openxmlformats.org/officeDocument/2006/relationships" cstate="print" r:embed="N1038A"/>
                    <a:stretch>
                      <a:fillRect/>
                    </a:stretch>
                  </pic:blipFill>
                  <pic:spPr>
                    <a:xfrm>
                      <a:off x="0" y="0"/>
                      <a:ext cx="3600000" cy="2400750"/>
                    </a:xfrm>
                    <a:prstGeom prst="rect">
                      <a:avLst/>
                    </a:prstGeom>
                  </pic:spPr>
                </pic:pic>
              </a:graphicData>
            </a:graphic>
          </wp:inline>
        </w:drawing>
      </w:r>
    </w:p>
    <w:p>
      <w:pPr>
        <w:pStyle w:val="media-caption"/>
        <w:ind w:left="0"/>
      </w:pPr>
      <w:r>
        <w:t xml:space="preserve">B&amp;R´s Smart Kamera och Smart Sensor finns nu med C-mount.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A" Target="media/N1038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