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Sécurité totale en cas de panne réseau</w:t>
      </w:r>
    </w:p>
    <w:p>
      <w:pPr>
        <w:pStyle w:val="label-first"/>
        <w:keepNext/>
        <w:ind w:left="0"/>
      </w:pPr>
      <w:r>
        <w:rPr>
          <w:b/>
          <w:sz w:val="20"/>
        </w:rPr>
        <w:t xml:space="preserve">Le mode Blackout de B&amp;R accroît la disponibilité des machines</w:t>
      </w:r>
    </w:p>
    <w:p>
      <w:pPr>
        <w:pStyle w:val="par-first"/>
        <w:ind w:left="0"/>
        <w:jc w:val="left"/>
      </w:pPr>
      <w:r>
        <w:rPr>
          <w:i/>
          <w:i/>
        </w:rPr>
        <w:t xml:space="preserve">B&amp;R introduit un mode Blackout dans ses servovariateurs. Ce mode de fonctionnement permet un contrôle sûr des machines en cas de panne réseau. Il est ainsi possible d'éviter des arrêts machine et d'assurer une disponibilité machine maximale sans recourir à des solutions de redondance onéreuses.</w:t>
      </w:r>
    </w:p>
    <w:p>
      <w:pPr>
        <w:pStyle w:val="label"/>
        <w:keepNext/>
        <w:ind w:left="0"/>
      </w:pPr>
    </w:p>
    <w:p>
      <w:pPr>
        <w:pStyle w:val="par"/>
        <w:ind w:left="0"/>
      </w:pPr>
      <w:r>
        <w:rPr/>
        <w:t xml:space="preserve">La fonction Blackout assure la continuité de fonctionnement des variantes Safe des </w:t>
      </w:r>
      <w:r>
        <w:rPr/>
        <w:t>servovariateurs</w:t>
      </w:r>
      <w:r>
        <w:rPr/>
        <w:t xml:space="preserve"> ACOPOSmulti, ACOPOSmotor et ACOPOS P3 en cas de panne réseau. Parallèlement, les fonctions de sécurité restent activées.</w:t>
      </w:r>
    </w:p>
    <w:p>
      <w:pPr>
        <w:pStyle w:val="label"/>
        <w:keepNext/>
        <w:ind w:left="0"/>
      </w:pPr>
      <w:r>
        <w:rPr>
          <w:b/>
          <w:sz w:val="20"/>
        </w:rPr>
        <w:t xml:space="preserve">Arrêt contrôlé </w:t>
      </w:r>
    </w:p>
    <w:p>
      <w:pPr>
        <w:pStyle w:val="par"/>
        <w:ind w:left="0"/>
      </w:pPr>
      <w:r>
        <w:rPr/>
        <w:t xml:space="preserve">Le mode Blackout permet la configuration de séquences de sécurité simples. Les applications subordonnées continuent de s'exécuter, même après une coupure réseau. Le mouvement précédant l'arrêt complet d'un axe peut être ainsi contrôlé de manière sûre, de même que le mouvement nécessaire pour amener un axe à une position définie.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lackout Mode Control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out Mode Control Cabinet"/>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Les servovariateurs de B&amp;R disposent désormais d'un mode Blackout.</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