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Despídase de los interruptores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consigue elevar a otro nivel el funcionamiento intuitivo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ofrece una nueva y exclusiva forma de guía intuitiva para el operario. Las funciones típicas de funcionamiento ahora se incorporan directamente en los propios paneles de las pantallas táctiles de B&amp;R. Así se elimina la necesidad de incluir conmutadores de hardware y se evita que el polvo y la suciedad se acumulen o penetren en el dispositivo. Por lo tanto, los paneles son elementos ideales para entornos en los que deban aplicarse unos requisitos de higiene muy estrictos.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 solicitud del cliente, B&amp;R ofrece todo tipo de </w:t>
      </w:r>
      <w:r>
        <w:rPr/>
        <w:t>variantes de HMI</w:t>
      </w:r>
      <w:r>
        <w:rPr/>
        <w:t xml:space="preserve"> con una pantalla táctil capacitiva proyectada y las correspondientes guías para los dedos. Las guías pueden tener cualquier forma y tamaño, lo que permite una integración óptima de todo tipo de barras de desplazamiento y diales en la aplicación de HMI. Así puede disponerse de toda la superficie de la pantalla para mostrar el contenido. Las guías táctiles para los dedos, patentadas por B&amp;R, permiten trabajar sin mirar. De esta forma, los operarios pueden ajustar la configuración sin dejar de prestar atención a la máquina.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Guías ergonómicas para los dedos</w:t>
      </w:r>
    </w:p>
    <w:p>
      <w:pPr>
        <w:pStyle w:val="par"/>
        <w:ind w:left="0"/>
      </w:pPr>
      <w:r>
        <w:rPr/>
        <w:t xml:space="preserve">Las guías ergonómicas para los dedos tienen aproximadamente un milímetro de profundidad y pueden tener un acabado mate o transparente. Las teclas integradas y los conmutadores giratorios nunca se desgastan. Los paneles están disponibles en tamaños de 5"a 24", ya sea como unidad de visualización o como Panel PC.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Diseño higiénico</w:t>
      </w:r>
    </w:p>
    <w:p>
      <w:pPr>
        <w:pStyle w:val="par"/>
        <w:ind w:left="0"/>
      </w:pPr>
      <w:r>
        <w:rPr/>
        <w:t xml:space="preserve">Los paneles B&amp;R con guías para los dedos resultan ideales para empresas de los sectores de alimentación, bebidas, farmacéutica y de tecnología médica. Además de la pantalla táctil fácil de limpiar, los paneles también están disponibles con carcasas de acero inoxidable sin juntas que ofrece </w:t>
      </w:r>
      <w:r>
        <w:rPr/>
        <w:t>protección IP69K</w:t>
      </w:r>
      <w:r>
        <w:rPr/>
        <w:t xml:space="preserve">. Los paneles de diseño higiénico están construidos con materiales altamente resistentes, como acero inoxidable liso, revestimientos de poliéster de alta calidad y pastas de sellado especiales.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Touch panel with mill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uch panel with millings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incorpora directamente en el panel de la pantalla táctil funciones operativas típicas, sustituyendo a los elementos de hardware como teclas de función e interruptores giratorios.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