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Gestion intelligente du cycle de vie pour une sécurité maximale</w:t>
      </w:r>
    </w:p>
    <w:p>
      <w:pPr>
        <w:pStyle w:val="label-first"/>
        <w:keepNext/>
        <w:ind w:left="0"/>
      </w:pPr>
      <w:r>
        <w:rPr>
          <w:b/>
          <w:sz w:val="20"/>
        </w:rPr>
        <w:t xml:space="preserve">Mises à jour de sécurité mensuelles pour le système de contrôle industriel APROL</w:t>
      </w:r>
    </w:p>
    <w:p>
      <w:pPr>
        <w:pStyle w:val="par-first"/>
        <w:ind w:left="0"/>
        <w:jc w:val="left"/>
      </w:pPr>
      <w:r>
        <w:rPr>
          <w:i/>
          <w:i/>
        </w:rPr>
        <w:t xml:space="preserve">La stratégie de gestion du cycle de vie pour le système de contrôle industriel APROL évolue. En plus des Releases habituelles et des patchs de sécurité, B&amp;R produit désormais des mises à jour système mensuelles. APROL facilite ainsi la mise en œuvre de stratégies de cybersécurité ultra-modernes.</w:t>
      </w:r>
    </w:p>
    <w:p>
      <w:pPr>
        <w:pStyle w:val="par"/>
        <w:ind w:left="0"/>
      </w:pPr>
      <w:r>
        <w:rPr/>
        <w:t xml:space="preserve">B&amp;R publie une nouvelle version Build d'APROL chaque année. Chacune de ces versions bénéficie de mises à jour système mensuelles pendant 14 mois. Ensuite, quatre mises à jour de plus sont publiées, à raison d'une tous les six mois.</w:t>
      </w:r>
    </w:p>
    <w:p>
      <w:pPr>
        <w:pStyle w:val="par"/>
        <w:ind w:left="0"/>
      </w:pPr>
      <w:r>
        <w:rPr/>
        <w:t xml:space="preserve">Pour assurer une stabilité satisfaisante, B&amp;R teste les mises à jour pour le système d'exploitation Suse Linux Entreprise Server de manière intensive et conjointement avec le logiciel système d'APROL. Les mises à jour ne sont disponibles en téléchargement qu'à l'issue de ces tests. La maintenance d'APROL lui-même est réalisée avec des patches. La fréquence de publication des patches est fonction de la criticité des bugs à résoudre.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 Image _ Industry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 Image _ Industry Saf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Le système de contrôle industriel APROL bénéficie désormais de mises à jour système mensuelles et de patchs de sécurité. Il facilite ainsi la mise en œuvre de stratégies de cybersécurité ultra-modernes.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